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E0" w:rsidRDefault="00AE0DE0" w:rsidP="00AE0DE0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47.4pt;margin-top:23.05pt;width:355.2pt;height:92.5pt;z-index:251664384;visibility:visible;mso-wrap-edited:f;mso-wrap-distance-left:2.88pt;mso-wrap-distance-top:2.88pt;mso-wrap-distance-right:2.88pt;mso-wrap-distance-bottom:2.88pt" filled="f" fillcolor="black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AE0DE0" w:rsidRPr="0037010D" w:rsidRDefault="00AE0DE0" w:rsidP="00AE0DE0">
                  <w:pPr>
                    <w:pStyle w:val="a3"/>
                    <w:widowControl w:val="0"/>
                    <w:rPr>
                      <w:rFonts w:ascii="Constantia" w:hAnsi="Constantia"/>
                      <w:sz w:val="72"/>
                      <w:szCs w:val="72"/>
                    </w:rPr>
                  </w:pPr>
                  <w:r w:rsidRPr="0037010D">
                    <w:rPr>
                      <w:rFonts w:ascii="Constantia" w:hAnsi="Constantia"/>
                      <w:sz w:val="72"/>
                      <w:szCs w:val="72"/>
                    </w:rPr>
                    <w:t>Профилактика трихинелл</w:t>
                  </w:r>
                  <w:r w:rsidRPr="0037010D">
                    <w:rPr>
                      <w:rFonts w:ascii="Constantia" w:hAnsi="Constantia"/>
                      <w:sz w:val="72"/>
                      <w:szCs w:val="72"/>
                      <w:lang/>
                    </w:rPr>
                    <w:t>ë</w:t>
                  </w:r>
                  <w:proofErr w:type="gramStart"/>
                  <w:r w:rsidRPr="0037010D">
                    <w:rPr>
                      <w:rFonts w:ascii="Constantia" w:hAnsi="Constantia"/>
                      <w:sz w:val="72"/>
                      <w:szCs w:val="72"/>
                    </w:rPr>
                    <w:t>за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7315200</wp:posOffset>
            </wp:positionV>
            <wp:extent cx="142875" cy="142875"/>
            <wp:effectExtent l="19050" t="0" r="9525" b="0"/>
            <wp:wrapNone/>
            <wp:docPr id="19" name="Рисунок 19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10263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7086600</wp:posOffset>
            </wp:positionV>
            <wp:extent cx="142875" cy="142875"/>
            <wp:effectExtent l="19050" t="0" r="9525" b="0"/>
            <wp:wrapNone/>
            <wp:docPr id="18" name="Рисунок 18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D10263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6629400</wp:posOffset>
            </wp:positionV>
            <wp:extent cx="142875" cy="142875"/>
            <wp:effectExtent l="19050" t="0" r="9525" b="0"/>
            <wp:wrapNone/>
            <wp:docPr id="17" name="Рисунок 17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D10263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6057900</wp:posOffset>
            </wp:positionV>
            <wp:extent cx="142875" cy="142875"/>
            <wp:effectExtent l="19050" t="0" r="9525" b="0"/>
            <wp:wrapNone/>
            <wp:docPr id="16" name="Рисунок 16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0263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5640070</wp:posOffset>
            </wp:positionH>
            <wp:positionV relativeFrom="paragraph">
              <wp:posOffset>2228850</wp:posOffset>
            </wp:positionV>
            <wp:extent cx="1378585" cy="1485900"/>
            <wp:effectExtent l="38100" t="19050" r="12065" b="19050"/>
            <wp:wrapSquare wrapText="bothSides"/>
            <wp:docPr id="14" name="Рисунок 14" descr="VAL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AL27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485900"/>
                    </a:xfrm>
                    <a:prstGeom prst="rect">
                      <a:avLst/>
                    </a:prstGeom>
                    <a:noFill/>
                    <a:ln w="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037" type="#_x0000_t202" style="position:absolute;left:0;text-align:left;margin-left:13.4pt;margin-top:130.3pt;width:545.85pt;height:704.6pt;z-index:251662336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AE0DE0" w:rsidRPr="00CC7853" w:rsidRDefault="00AE0DE0" w:rsidP="00AE0DE0">
                  <w:pPr>
                    <w:widowControl w:val="0"/>
                    <w:jc w:val="both"/>
                    <w:rPr>
                      <w:rFonts w:ascii="Garamond" w:hAnsi="Garamond"/>
                      <w:sz w:val="26"/>
                      <w:szCs w:val="26"/>
                    </w:rPr>
                  </w:pPr>
                  <w:r>
                    <w:tab/>
                  </w:r>
                  <w:r w:rsidRPr="00603023">
                    <w:rPr>
                      <w:rFonts w:ascii="Garamond" w:hAnsi="Garamond"/>
                      <w:b/>
                      <w:bCs/>
                      <w:color w:val="0000FF"/>
                      <w:sz w:val="26"/>
                      <w:szCs w:val="26"/>
                    </w:rPr>
                    <w:t>Трихинеллез</w:t>
                  </w:r>
                  <w:r w:rsidRPr="00603023">
                    <w:rPr>
                      <w:rFonts w:ascii="Garamond" w:hAnsi="Garamond"/>
                      <w:b/>
                      <w:color w:val="0000FF"/>
                      <w:sz w:val="26"/>
                      <w:szCs w:val="26"/>
                    </w:rPr>
                    <w:t xml:space="preserve"> – </w:t>
                  </w:r>
                  <w:r w:rsidRPr="00CC7853">
                    <w:rPr>
                      <w:rFonts w:ascii="Garamond" w:hAnsi="Garamond"/>
                      <w:color w:val="0000FF"/>
                      <w:sz w:val="26"/>
                      <w:szCs w:val="26"/>
                    </w:rPr>
                    <w:t>это заболевание, которое вызывается паразитированием в мышечной ткани плотоядных животных и человека, невидимых невооруженным глазом личинок мелкого гельминта – трихинеллы.</w:t>
                  </w:r>
                </w:p>
                <w:p w:rsidR="00AE0DE0" w:rsidRPr="00CC7853" w:rsidRDefault="00AE0DE0" w:rsidP="00AE0DE0">
                  <w:pPr>
                    <w:widowControl w:val="0"/>
                    <w:jc w:val="both"/>
                    <w:rPr>
                      <w:rFonts w:ascii="Garamond" w:hAnsi="Garamond"/>
                      <w:color w:val="FF0000"/>
                      <w:sz w:val="26"/>
                      <w:szCs w:val="26"/>
                    </w:rPr>
                  </w:pPr>
                  <w:r w:rsidRPr="00603023">
                    <w:rPr>
                      <w:rFonts w:ascii="Garamond" w:hAnsi="Garamond"/>
                      <w:b/>
                      <w:sz w:val="26"/>
                      <w:szCs w:val="26"/>
                    </w:rPr>
                    <w:tab/>
                  </w:r>
                  <w:r w:rsidRPr="00603023">
                    <w:rPr>
                      <w:rFonts w:ascii="Garamond" w:hAnsi="Garamond"/>
                      <w:b/>
                      <w:color w:val="FF0000"/>
                      <w:sz w:val="26"/>
                      <w:szCs w:val="26"/>
                    </w:rPr>
                    <w:t xml:space="preserve">Заражение человека </w:t>
                  </w:r>
                  <w:r w:rsidRPr="00CC7853">
                    <w:rPr>
                      <w:rFonts w:ascii="Garamond" w:hAnsi="Garamond"/>
                      <w:color w:val="FF0000"/>
                      <w:sz w:val="26"/>
                      <w:szCs w:val="26"/>
                    </w:rPr>
                    <w:t xml:space="preserve">происходит при употреблении в пищу </w:t>
                  </w:r>
                  <w:proofErr w:type="gramStart"/>
                  <w:r w:rsidRPr="00CC7853">
                    <w:rPr>
                      <w:rFonts w:ascii="Garamond" w:hAnsi="Garamond"/>
                      <w:color w:val="FF0000"/>
                      <w:sz w:val="26"/>
                      <w:szCs w:val="26"/>
                    </w:rPr>
                    <w:t>заражен</w:t>
                  </w:r>
                  <w:proofErr w:type="gramEnd"/>
                  <w:r w:rsidRPr="00CC7853">
                    <w:rPr>
                      <w:rFonts w:ascii="Garamond" w:hAnsi="Garamond"/>
                      <w:color w:val="FF0000"/>
                      <w:sz w:val="26"/>
                      <w:szCs w:val="26"/>
                    </w:rPr>
                    <w:t>-</w:t>
                  </w:r>
                </w:p>
                <w:p w:rsidR="00AE0DE0" w:rsidRPr="00CC7853" w:rsidRDefault="00AE0DE0" w:rsidP="00AE0DE0">
                  <w:pPr>
                    <w:widowControl w:val="0"/>
                    <w:jc w:val="both"/>
                    <w:rPr>
                      <w:rFonts w:ascii="Garamond" w:hAnsi="Garamond"/>
                      <w:color w:val="FF0000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CC7853">
                    <w:rPr>
                      <w:rFonts w:ascii="Garamond" w:hAnsi="Garamond"/>
                      <w:color w:val="FF0000"/>
                      <w:sz w:val="26"/>
                      <w:szCs w:val="26"/>
                    </w:rPr>
                    <w:t>ного</w:t>
                  </w:r>
                  <w:proofErr w:type="spellEnd"/>
                  <w:r w:rsidRPr="00CC7853">
                    <w:rPr>
                      <w:rFonts w:ascii="Garamond" w:hAnsi="Garamond"/>
                      <w:color w:val="FF0000"/>
                      <w:sz w:val="26"/>
                      <w:szCs w:val="26"/>
                    </w:rPr>
                    <w:t xml:space="preserve"> мяса и мясных продуктов (сырого фарша, сыровяленых домашней </w:t>
                  </w:r>
                  <w:proofErr w:type="gramEnd"/>
                </w:p>
                <w:p w:rsidR="00AE0DE0" w:rsidRPr="00CC7853" w:rsidRDefault="00AE0DE0" w:rsidP="00AE0DE0">
                  <w:pPr>
                    <w:widowControl w:val="0"/>
                    <w:jc w:val="both"/>
                    <w:rPr>
                      <w:rFonts w:ascii="Garamond" w:hAnsi="Garamond"/>
                      <w:color w:val="FF0000"/>
                      <w:sz w:val="26"/>
                      <w:szCs w:val="26"/>
                    </w:rPr>
                  </w:pPr>
                  <w:r w:rsidRPr="00CC7853">
                    <w:rPr>
                      <w:rFonts w:ascii="Garamond" w:hAnsi="Garamond"/>
                      <w:color w:val="FF0000"/>
                      <w:sz w:val="26"/>
                      <w:szCs w:val="26"/>
                    </w:rPr>
                    <w:t xml:space="preserve">колбасы и окорока, шашлыков, жареного мяса и др.). Заражение животных </w:t>
                  </w:r>
                </w:p>
                <w:p w:rsidR="00AE0DE0" w:rsidRPr="00CC7853" w:rsidRDefault="00AE0DE0" w:rsidP="00AE0DE0">
                  <w:pPr>
                    <w:widowControl w:val="0"/>
                    <w:jc w:val="both"/>
                    <w:rPr>
                      <w:rFonts w:ascii="Garamond" w:hAnsi="Garamond"/>
                      <w:color w:val="FF0000"/>
                      <w:sz w:val="26"/>
                      <w:szCs w:val="26"/>
                    </w:rPr>
                  </w:pPr>
                  <w:r w:rsidRPr="00CC7853">
                    <w:rPr>
                      <w:rFonts w:ascii="Garamond" w:hAnsi="Garamond"/>
                      <w:color w:val="FF0000"/>
                      <w:sz w:val="26"/>
                      <w:szCs w:val="26"/>
                    </w:rPr>
                    <w:t xml:space="preserve">происходит при поедании убоя, пищевых отходов, трупов павших животных, </w:t>
                  </w:r>
                </w:p>
                <w:p w:rsidR="00AE0DE0" w:rsidRPr="00CC7853" w:rsidRDefault="00AE0DE0" w:rsidP="00AE0DE0">
                  <w:pPr>
                    <w:widowControl w:val="0"/>
                    <w:jc w:val="both"/>
                    <w:rPr>
                      <w:rFonts w:ascii="Garamond" w:hAnsi="Garamond"/>
                      <w:color w:val="FF0000"/>
                      <w:sz w:val="26"/>
                      <w:szCs w:val="26"/>
                    </w:rPr>
                  </w:pPr>
                  <w:r w:rsidRPr="00CC7853">
                    <w:rPr>
                      <w:rFonts w:ascii="Garamond" w:hAnsi="Garamond"/>
                      <w:color w:val="FF0000"/>
                      <w:sz w:val="26"/>
                      <w:szCs w:val="26"/>
                    </w:rPr>
                    <w:t xml:space="preserve">мышей, крыс. В трупах животных трихинеллы сохраняют жизнеспособность </w:t>
                  </w:r>
                </w:p>
                <w:p w:rsidR="00AE0DE0" w:rsidRPr="00CC7853" w:rsidRDefault="00AE0DE0" w:rsidP="00AE0DE0">
                  <w:pPr>
                    <w:widowControl w:val="0"/>
                    <w:jc w:val="both"/>
                    <w:rPr>
                      <w:rFonts w:ascii="Garamond" w:hAnsi="Garamond"/>
                      <w:sz w:val="26"/>
                      <w:szCs w:val="26"/>
                    </w:rPr>
                  </w:pPr>
                  <w:r w:rsidRPr="00CC7853">
                    <w:rPr>
                      <w:rFonts w:ascii="Garamond" w:hAnsi="Garamond"/>
                      <w:color w:val="FF0000"/>
                      <w:sz w:val="26"/>
                      <w:szCs w:val="26"/>
                    </w:rPr>
                    <w:t>4-10 месяцев.</w:t>
                  </w:r>
                </w:p>
                <w:p w:rsidR="00AE0DE0" w:rsidRPr="00CC7853" w:rsidRDefault="00AE0DE0" w:rsidP="00AE0DE0">
                  <w:pPr>
                    <w:widowControl w:val="0"/>
                    <w:jc w:val="both"/>
                    <w:rPr>
                      <w:rFonts w:ascii="Garamond" w:hAnsi="Garamond"/>
                      <w:color w:val="008000"/>
                      <w:sz w:val="26"/>
                      <w:szCs w:val="26"/>
                    </w:rPr>
                  </w:pPr>
                  <w:r w:rsidRPr="00603023">
                    <w:rPr>
                      <w:rFonts w:ascii="Garamond" w:hAnsi="Garamond"/>
                      <w:b/>
                      <w:sz w:val="26"/>
                      <w:szCs w:val="26"/>
                    </w:rPr>
                    <w:tab/>
                  </w:r>
                  <w:r w:rsidRPr="00CC7853">
                    <w:rPr>
                      <w:rFonts w:ascii="Garamond" w:hAnsi="Garamond"/>
                      <w:color w:val="008000"/>
                      <w:sz w:val="26"/>
                      <w:szCs w:val="26"/>
                    </w:rPr>
                    <w:t xml:space="preserve">Личинки трихинелл отличаются особой устойчивостью к </w:t>
                  </w:r>
                  <w:proofErr w:type="spellStart"/>
                  <w:r w:rsidRPr="00CC7853">
                    <w:rPr>
                      <w:rFonts w:ascii="Garamond" w:hAnsi="Garamond"/>
                      <w:color w:val="008000"/>
                      <w:sz w:val="26"/>
                      <w:szCs w:val="26"/>
                    </w:rPr>
                    <w:t>неблаго</w:t>
                  </w:r>
                  <w:proofErr w:type="spellEnd"/>
                  <w:r w:rsidRPr="00CC7853">
                    <w:rPr>
                      <w:rFonts w:ascii="Garamond" w:hAnsi="Garamond"/>
                      <w:color w:val="008000"/>
                      <w:sz w:val="26"/>
                      <w:szCs w:val="26"/>
                    </w:rPr>
                    <w:t>-</w:t>
                  </w:r>
                </w:p>
                <w:p w:rsidR="00AE0DE0" w:rsidRPr="00CC7853" w:rsidRDefault="00AE0DE0" w:rsidP="00AE0DE0">
                  <w:pPr>
                    <w:widowControl w:val="0"/>
                    <w:jc w:val="both"/>
                    <w:rPr>
                      <w:rFonts w:ascii="Garamond" w:hAnsi="Garamond"/>
                      <w:color w:val="008000"/>
                      <w:sz w:val="26"/>
                      <w:szCs w:val="26"/>
                    </w:rPr>
                  </w:pPr>
                  <w:r w:rsidRPr="00CC7853">
                    <w:rPr>
                      <w:rFonts w:ascii="Garamond" w:hAnsi="Garamond"/>
                      <w:color w:val="008000"/>
                      <w:sz w:val="26"/>
                      <w:szCs w:val="26"/>
                    </w:rPr>
                    <w:t xml:space="preserve">приятным факторам воздействия. Они хорошо переносят копчение, </w:t>
                  </w:r>
                </w:p>
                <w:p w:rsidR="00AE0DE0" w:rsidRPr="00CC7853" w:rsidRDefault="00AE0DE0" w:rsidP="00AE0DE0">
                  <w:pPr>
                    <w:widowControl w:val="0"/>
                    <w:jc w:val="both"/>
                    <w:rPr>
                      <w:rFonts w:ascii="Garamond" w:hAnsi="Garamond"/>
                      <w:color w:val="008000"/>
                      <w:sz w:val="26"/>
                      <w:szCs w:val="26"/>
                    </w:rPr>
                  </w:pPr>
                  <w:r w:rsidRPr="00CC7853">
                    <w:rPr>
                      <w:rFonts w:ascii="Garamond" w:hAnsi="Garamond"/>
                      <w:color w:val="008000"/>
                      <w:sz w:val="26"/>
                      <w:szCs w:val="26"/>
                    </w:rPr>
                    <w:t xml:space="preserve">жарение, варку, засолку, обработку в микроволновой печи и замораживание. Гибнут при варке в течение 2,5 часов кусков мяса толщиной не более </w:t>
                  </w:r>
                  <w:smartTag w:uri="urn:schemas-microsoft-com:office:smarttags" w:element="metricconverter">
                    <w:smartTagPr>
                      <w:attr w:name="ProductID" w:val="8 см"/>
                    </w:smartTagPr>
                    <w:r w:rsidRPr="00CC7853">
                      <w:rPr>
                        <w:rFonts w:ascii="Garamond" w:hAnsi="Garamond"/>
                        <w:color w:val="008000"/>
                        <w:sz w:val="26"/>
                        <w:szCs w:val="26"/>
                      </w:rPr>
                      <w:t>8 см</w:t>
                    </w:r>
                  </w:smartTag>
                  <w:r w:rsidRPr="00CC7853">
                    <w:rPr>
                      <w:rFonts w:ascii="Garamond" w:hAnsi="Garamond"/>
                      <w:color w:val="008000"/>
                      <w:sz w:val="26"/>
                      <w:szCs w:val="26"/>
                    </w:rPr>
                    <w:t>.</w:t>
                  </w:r>
                </w:p>
                <w:p w:rsidR="00AE0DE0" w:rsidRPr="00AD34B9" w:rsidRDefault="00AE0DE0" w:rsidP="00AE0DE0">
                  <w:pPr>
                    <w:widowControl w:val="0"/>
                    <w:jc w:val="both"/>
                    <w:rPr>
                      <w:rFonts w:ascii="Garamond" w:hAnsi="Garamond" w:cs="Arial"/>
                      <w:color w:val="6015F7"/>
                      <w:sz w:val="21"/>
                      <w:szCs w:val="21"/>
                      <w:shd w:val="clear" w:color="auto" w:fill="FFFFFF"/>
                    </w:rPr>
                  </w:pPr>
                  <w:r w:rsidRPr="00CC7853">
                    <w:rPr>
                      <w:rFonts w:ascii="Garamond" w:hAnsi="Garamond"/>
                      <w:sz w:val="26"/>
                      <w:szCs w:val="26"/>
                    </w:rPr>
                    <w:tab/>
                  </w:r>
                  <w:r w:rsidRPr="00CC7853">
                    <w:rPr>
                      <w:rFonts w:ascii="Garamond" w:hAnsi="Garamond"/>
                      <w:color w:val="0000FF"/>
                      <w:sz w:val="26"/>
                      <w:szCs w:val="26"/>
                    </w:rPr>
                    <w:t>Через 2-4 недели с момента заражения (может и через 3-4 дня!) у пострадавших появляются высокая температура (до 39</w:t>
                  </w:r>
                  <w:proofErr w:type="gramStart"/>
                  <w:r w:rsidRPr="00CC7853">
                    <w:rPr>
                      <w:rFonts w:ascii="Garamond" w:hAnsi="Garamond"/>
                      <w:color w:val="0000FF"/>
                      <w:sz w:val="26"/>
                      <w:szCs w:val="26"/>
                    </w:rPr>
                    <w:t>º С</w:t>
                  </w:r>
                  <w:proofErr w:type="gramEnd"/>
                  <w:r w:rsidRPr="00CC7853">
                    <w:rPr>
                      <w:rFonts w:ascii="Garamond" w:hAnsi="Garamond"/>
                      <w:color w:val="0000FF"/>
                      <w:sz w:val="26"/>
                      <w:szCs w:val="26"/>
                    </w:rPr>
                    <w:t xml:space="preserve"> и выше), слабость, боли в мышцах (чаще в икроножной области), отек век, лица, кожные высыпания, кишечные расстройства. Все это может протекать в легких и стертых формах, а может и в очень тяжелых, заканчивающихся смертельным исходом</w:t>
                  </w:r>
                  <w:r w:rsidRPr="0037010D">
                    <w:rPr>
                      <w:rFonts w:ascii="Garamond" w:hAnsi="Garamond"/>
                      <w:color w:val="4F81BD"/>
                      <w:sz w:val="26"/>
                      <w:szCs w:val="26"/>
                    </w:rPr>
                    <w:t>.</w:t>
                  </w:r>
                  <w:r w:rsidRPr="0037010D">
                    <w:rPr>
                      <w:rFonts w:ascii="Garamond" w:hAnsi="Garamond" w:cs="Arial"/>
                      <w:color w:val="4F81BD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AD34B9">
                    <w:rPr>
                      <w:rFonts w:ascii="Garamond" w:hAnsi="Garamond" w:cs="Arial"/>
                      <w:color w:val="6015F7"/>
                      <w:sz w:val="21"/>
                      <w:szCs w:val="21"/>
                      <w:shd w:val="clear" w:color="auto" w:fill="FFFFFF"/>
                    </w:rPr>
                    <w:t xml:space="preserve">Быстрота развития и тяжесть клинической картины трихинеллеза определяется интенсивностью инвазии личинок трихинелл, уровнем неспецифической устойчивости организма и наличием иммунитета </w:t>
                  </w:r>
                  <w:proofErr w:type="gramStart"/>
                  <w:r w:rsidRPr="00AD34B9">
                    <w:rPr>
                      <w:rFonts w:ascii="Garamond" w:hAnsi="Garamond" w:cs="Arial"/>
                      <w:color w:val="6015F7"/>
                      <w:sz w:val="21"/>
                      <w:szCs w:val="21"/>
                      <w:shd w:val="clear" w:color="auto" w:fill="FFFFFF"/>
                    </w:rPr>
                    <w:t>у</w:t>
                  </w:r>
                  <w:proofErr w:type="gramEnd"/>
                  <w:r w:rsidRPr="00AD34B9">
                    <w:rPr>
                      <w:rFonts w:ascii="Garamond" w:hAnsi="Garamond" w:cs="Arial"/>
                      <w:color w:val="6015F7"/>
                      <w:sz w:val="21"/>
                      <w:szCs w:val="21"/>
                      <w:shd w:val="clear" w:color="auto" w:fill="FFFFFF"/>
                    </w:rPr>
                    <w:t xml:space="preserve"> зараженного.</w:t>
                  </w:r>
                  <w:r w:rsidRPr="00AD34B9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AD34B9">
                    <w:rPr>
                      <w:rFonts w:ascii="Garamond" w:hAnsi="Garamond" w:cs="Arial"/>
                      <w:color w:val="6015F7"/>
                      <w:sz w:val="21"/>
                      <w:szCs w:val="21"/>
                      <w:shd w:val="clear" w:color="auto" w:fill="FFFFFF"/>
                    </w:rPr>
                    <w:t>Необходимо помнить, что лишь своевременное лечение может до определенного уровня уменьшить проявления некоторых симптомов и повысить эффективность лечения посредством лишения самки возможности производить молодых личинок в кишечнике.</w:t>
                  </w:r>
                </w:p>
                <w:p w:rsidR="00AE0DE0" w:rsidRPr="00603023" w:rsidRDefault="00AE0DE0" w:rsidP="00AE0DE0">
                  <w:pPr>
                    <w:widowControl w:val="0"/>
                    <w:jc w:val="both"/>
                    <w:rPr>
                      <w:rFonts w:ascii="Garamond" w:hAnsi="Garamond"/>
                      <w:b/>
                      <w:color w:val="FF0000"/>
                      <w:sz w:val="26"/>
                      <w:szCs w:val="26"/>
                    </w:rPr>
                  </w:pPr>
                  <w:r w:rsidRPr="00603023">
                    <w:rPr>
                      <w:rFonts w:ascii="Garamond" w:hAnsi="Garamond"/>
                      <w:b/>
                      <w:sz w:val="26"/>
                      <w:szCs w:val="26"/>
                    </w:rPr>
                    <w:tab/>
                  </w:r>
                  <w:r w:rsidRPr="00603023">
                    <w:rPr>
                      <w:rFonts w:ascii="Garamond" w:hAnsi="Garamond"/>
                      <w:b/>
                      <w:bCs/>
                      <w:color w:val="FF0000"/>
                      <w:sz w:val="26"/>
                      <w:szCs w:val="26"/>
                    </w:rPr>
                    <w:t>Чтобы избежать заражения трихинеллезом и вышеперечисленных негативных последствий необходимо постоянно помнить и соблюдать следующие меры личной профилактики:</w:t>
                  </w:r>
                </w:p>
                <w:p w:rsidR="00AE0DE0" w:rsidRPr="00603023" w:rsidRDefault="00AE0DE0" w:rsidP="00AE0DE0">
                  <w:pPr>
                    <w:widowControl w:val="0"/>
                    <w:ind w:left="225" w:hanging="180"/>
                    <w:jc w:val="both"/>
                    <w:rPr>
                      <w:rFonts w:ascii="Garamond" w:hAnsi="Garamond"/>
                      <w:b/>
                      <w:color w:val="008000"/>
                      <w:sz w:val="26"/>
                      <w:szCs w:val="26"/>
                    </w:rPr>
                  </w:pPr>
                  <w:r w:rsidRPr="00603023">
                    <w:rPr>
                      <w:rFonts w:ascii="Garamond" w:hAnsi="Garamond"/>
                      <w:b/>
                      <w:color w:val="008000"/>
                      <w:sz w:val="26"/>
                      <w:szCs w:val="26"/>
                    </w:rPr>
                    <w:t xml:space="preserve">       Обеспечивать защиту помещений для скота от проникновения мышей и крыс, периодически их отлавливать; не скармливать домашним свиньям неисследованные отходы охотничьего промысла.</w:t>
                  </w:r>
                </w:p>
                <w:p w:rsidR="00AE0DE0" w:rsidRPr="00603023" w:rsidRDefault="00AE0DE0" w:rsidP="00AE0DE0">
                  <w:pPr>
                    <w:widowControl w:val="0"/>
                    <w:ind w:left="225" w:hanging="180"/>
                    <w:jc w:val="both"/>
                    <w:rPr>
                      <w:rFonts w:ascii="Garamond" w:hAnsi="Garamond"/>
                      <w:b/>
                      <w:color w:val="008000"/>
                      <w:sz w:val="26"/>
                      <w:szCs w:val="26"/>
                    </w:rPr>
                  </w:pPr>
                  <w:r w:rsidRPr="00603023">
                    <w:rPr>
                      <w:rFonts w:ascii="Garamond" w:hAnsi="Garamond"/>
                      <w:b/>
                      <w:color w:val="008000"/>
                      <w:sz w:val="26"/>
                      <w:szCs w:val="26"/>
                    </w:rPr>
                    <w:t xml:space="preserve">       Не покупать мясные изделия у неизвестных лиц вне установленных точек торговли, а также мясопродукты, не имеющие клейма или свидетельства о проведении ветеринарно-санитарной экспертизы.</w:t>
                  </w:r>
                </w:p>
                <w:p w:rsidR="00AE0DE0" w:rsidRPr="00603023" w:rsidRDefault="00AE0DE0" w:rsidP="00AE0DE0">
                  <w:pPr>
                    <w:widowControl w:val="0"/>
                    <w:ind w:left="45"/>
                    <w:jc w:val="both"/>
                    <w:rPr>
                      <w:rFonts w:ascii="Garamond" w:hAnsi="Garamond"/>
                      <w:b/>
                      <w:color w:val="008000"/>
                      <w:sz w:val="26"/>
                      <w:szCs w:val="26"/>
                    </w:rPr>
                  </w:pPr>
                  <w:r w:rsidRPr="00603023">
                    <w:rPr>
                      <w:rFonts w:ascii="Garamond" w:hAnsi="Garamond"/>
                      <w:b/>
                      <w:color w:val="008000"/>
                      <w:sz w:val="26"/>
                      <w:szCs w:val="26"/>
                    </w:rPr>
                    <w:t xml:space="preserve">       В процессе приготовления мясных блюд не пробовать на вкус сырой фарш.</w:t>
                  </w:r>
                </w:p>
                <w:p w:rsidR="00AE0DE0" w:rsidRPr="00603023" w:rsidRDefault="00AE0DE0" w:rsidP="00AE0DE0">
                  <w:pPr>
                    <w:widowControl w:val="0"/>
                    <w:ind w:left="45"/>
                    <w:jc w:val="both"/>
                    <w:rPr>
                      <w:rFonts w:ascii="Garamond" w:hAnsi="Garamond"/>
                      <w:b/>
                      <w:sz w:val="26"/>
                      <w:szCs w:val="26"/>
                    </w:rPr>
                  </w:pPr>
                  <w:r w:rsidRPr="00603023">
                    <w:rPr>
                      <w:rFonts w:ascii="Garamond" w:hAnsi="Garamond"/>
                      <w:b/>
                      <w:color w:val="FF0000"/>
                      <w:sz w:val="26"/>
                      <w:szCs w:val="26"/>
                    </w:rPr>
                    <w:t xml:space="preserve">       </w:t>
                  </w:r>
                  <w:r w:rsidRPr="00603023">
                    <w:rPr>
                      <w:rFonts w:ascii="Garamond" w:hAnsi="Garamond"/>
                      <w:b/>
                      <w:bCs/>
                      <w:color w:val="FF0000"/>
                      <w:sz w:val="26"/>
                      <w:szCs w:val="26"/>
                    </w:rPr>
                    <w:t xml:space="preserve">Проводить послеубойную </w:t>
                  </w:r>
                  <w:proofErr w:type="spellStart"/>
                  <w:r w:rsidRPr="00603023">
                    <w:rPr>
                      <w:rFonts w:ascii="Garamond" w:hAnsi="Garamond"/>
                      <w:b/>
                      <w:bCs/>
                      <w:color w:val="FF0000"/>
                      <w:sz w:val="26"/>
                      <w:szCs w:val="26"/>
                    </w:rPr>
                    <w:t>трихинеллоскопическую</w:t>
                  </w:r>
                  <w:proofErr w:type="spellEnd"/>
                  <w:r w:rsidRPr="00603023">
                    <w:rPr>
                      <w:rFonts w:ascii="Garamond" w:hAnsi="Garamond"/>
                      <w:b/>
                      <w:bCs/>
                      <w:color w:val="FF0000"/>
                      <w:sz w:val="26"/>
                      <w:szCs w:val="26"/>
                    </w:rPr>
                    <w:t xml:space="preserve"> экспертизу туш домашних свиней и диких кабанов и только  после этого употреблять их в пищу.</w:t>
                  </w:r>
                  <w:r w:rsidRPr="00603023">
                    <w:rPr>
                      <w:rFonts w:ascii="Garamond" w:hAnsi="Garamond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CC7853">
                    <w:rPr>
                      <w:rFonts w:ascii="Garamond" w:hAnsi="Garamond"/>
                      <w:sz w:val="26"/>
                      <w:szCs w:val="26"/>
                    </w:rPr>
                    <w:t>Причем для проведения такой экспертизы не требуется предъявления каких-либо документов о правах собственника на исследуемое мясо или мясопродукты, а также везти в ветеринарное учреждение всю тушу – достаточно</w:t>
                  </w:r>
                  <w:r w:rsidRPr="00603023">
                    <w:rPr>
                      <w:rFonts w:ascii="Garamond" w:hAnsi="Garamond"/>
                      <w:b/>
                      <w:sz w:val="26"/>
                      <w:szCs w:val="26"/>
                    </w:rPr>
                    <w:t xml:space="preserve"> </w:t>
                  </w:r>
                  <w:r w:rsidRPr="00603023">
                    <w:rPr>
                      <w:rFonts w:ascii="Garamond" w:hAnsi="Garamond"/>
                      <w:b/>
                      <w:bCs/>
                      <w:color w:val="FF0000"/>
                      <w:sz w:val="26"/>
                      <w:szCs w:val="26"/>
                    </w:rPr>
                    <w:t xml:space="preserve">отобрать пробу мышечной ткани </w:t>
                  </w:r>
                  <w:r w:rsidRPr="00CC7853">
                    <w:rPr>
                      <w:rFonts w:ascii="Garamond" w:hAnsi="Garamond"/>
                      <w:sz w:val="26"/>
                      <w:szCs w:val="26"/>
                    </w:rPr>
                    <w:t>(из ножек диафрагмы, межреберных, шейных, жевательных или икроножных мышц)</w:t>
                  </w:r>
                  <w:r w:rsidRPr="00603023">
                    <w:rPr>
                      <w:rFonts w:ascii="Garamond" w:hAnsi="Garamond"/>
                      <w:b/>
                      <w:sz w:val="26"/>
                      <w:szCs w:val="26"/>
                    </w:rPr>
                    <w:t xml:space="preserve"> </w:t>
                  </w:r>
                  <w:r w:rsidRPr="00603023">
                    <w:rPr>
                      <w:rFonts w:ascii="Garamond" w:hAnsi="Garamond"/>
                      <w:b/>
                      <w:bCs/>
                      <w:color w:val="FF0000"/>
                      <w:sz w:val="26"/>
                      <w:szCs w:val="26"/>
                    </w:rPr>
                    <w:t xml:space="preserve">весом чуть более </w:t>
                  </w:r>
                  <w:smartTag w:uri="urn:schemas-microsoft-com:office:smarttags" w:element="metricconverter">
                    <w:smartTagPr>
                      <w:attr w:name="ProductID" w:val="60 грамм"/>
                    </w:smartTagPr>
                    <w:r w:rsidRPr="00603023">
                      <w:rPr>
                        <w:rFonts w:ascii="Garamond" w:hAnsi="Garamond"/>
                        <w:b/>
                        <w:bCs/>
                        <w:color w:val="FF0000"/>
                        <w:sz w:val="26"/>
                        <w:szCs w:val="26"/>
                      </w:rPr>
                      <w:t>60 грамм</w:t>
                    </w:r>
                  </w:smartTag>
                  <w:r w:rsidRPr="00603023">
                    <w:rPr>
                      <w:rFonts w:ascii="Garamond" w:hAnsi="Garamond"/>
                      <w:b/>
                      <w:bCs/>
                      <w:color w:val="FF0000"/>
                      <w:sz w:val="26"/>
                      <w:szCs w:val="26"/>
                    </w:rPr>
                    <w:t>.</w:t>
                  </w:r>
                </w:p>
                <w:p w:rsidR="00AE0DE0" w:rsidRPr="00603023" w:rsidRDefault="00AE0DE0" w:rsidP="00AE0DE0">
                  <w:pPr>
                    <w:widowControl w:val="0"/>
                    <w:ind w:firstLine="720"/>
                    <w:jc w:val="both"/>
                    <w:rPr>
                      <w:rFonts w:ascii="Garamond" w:hAnsi="Garamond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603023">
                    <w:rPr>
                      <w:rFonts w:ascii="Garamond" w:hAnsi="Garamond"/>
                      <w:b/>
                      <w:sz w:val="26"/>
                      <w:szCs w:val="26"/>
                    </w:rPr>
                    <w:t xml:space="preserve">Следует помнить, что </w:t>
                  </w:r>
                  <w:r w:rsidRPr="00603023">
                    <w:rPr>
                      <w:rFonts w:ascii="Garamond" w:hAnsi="Garamond"/>
                      <w:b/>
                      <w:bCs/>
                      <w:color w:val="FF0000"/>
                      <w:sz w:val="26"/>
                      <w:szCs w:val="26"/>
                    </w:rPr>
                    <w:t>исследовать мясо не поздно и через неделю</w:t>
                  </w:r>
                  <w:r w:rsidRPr="00603023">
                    <w:rPr>
                      <w:rFonts w:ascii="Garamond" w:hAnsi="Garamond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CC7853">
                    <w:rPr>
                      <w:rFonts w:ascii="Garamond" w:hAnsi="Garamond"/>
                      <w:sz w:val="26"/>
                      <w:szCs w:val="26"/>
                    </w:rPr>
                    <w:t>после употребления свеженины – если и обнаружатся личинки трихинелл, заболевание можно будет предупредить, своевременно будет назначено профилактическое лечение, -</w:t>
                  </w:r>
                  <w:r w:rsidRPr="00603023">
                    <w:rPr>
                      <w:rFonts w:ascii="Garamond" w:hAnsi="Garamond"/>
                      <w:b/>
                      <w:sz w:val="26"/>
                      <w:szCs w:val="26"/>
                    </w:rPr>
                    <w:t xml:space="preserve"> </w:t>
                  </w:r>
                  <w:r w:rsidRPr="00603023">
                    <w:rPr>
                      <w:rFonts w:ascii="Garamond" w:hAnsi="Garamond"/>
                      <w:b/>
                      <w:bCs/>
                      <w:color w:val="FF0000"/>
                      <w:sz w:val="26"/>
                      <w:szCs w:val="26"/>
                    </w:rPr>
                    <w:t>главное не торопиться распространять мясопродукты среди родственников и знакомых!</w:t>
                  </w:r>
                </w:p>
                <w:p w:rsidR="00AE0DE0" w:rsidRPr="00603023" w:rsidRDefault="00AE0DE0" w:rsidP="00AE0DE0">
                  <w:pPr>
                    <w:widowControl w:val="0"/>
                    <w:ind w:firstLine="708"/>
                    <w:jc w:val="both"/>
                    <w:rPr>
                      <w:rFonts w:ascii="Garamond" w:hAnsi="Garamond"/>
                      <w:b/>
                      <w:bCs/>
                      <w:color w:val="FF0000"/>
                      <w:sz w:val="26"/>
                      <w:szCs w:val="26"/>
                    </w:rPr>
                  </w:pPr>
                  <w:proofErr w:type="spellStart"/>
                  <w:r w:rsidRPr="00603023">
                    <w:rPr>
                      <w:rFonts w:ascii="Garamond" w:hAnsi="Garamond"/>
                      <w:b/>
                      <w:bCs/>
                      <w:color w:val="FF0000"/>
                      <w:sz w:val="26"/>
                      <w:szCs w:val="26"/>
                    </w:rPr>
                    <w:t>Трихинеллоскопическое</w:t>
                  </w:r>
                  <w:proofErr w:type="spellEnd"/>
                  <w:r w:rsidRPr="00603023">
                    <w:rPr>
                      <w:rFonts w:ascii="Garamond" w:hAnsi="Garamond"/>
                      <w:b/>
                      <w:bCs/>
                      <w:color w:val="FF0000"/>
                      <w:sz w:val="26"/>
                      <w:szCs w:val="26"/>
                    </w:rPr>
                    <w:t xml:space="preserve"> исследование проводятся в лаборатории </w:t>
                  </w:r>
                  <w:proofErr w:type="spellStart"/>
                  <w:r w:rsidRPr="00603023">
                    <w:rPr>
                      <w:rFonts w:ascii="Garamond" w:hAnsi="Garamond"/>
                      <w:b/>
                      <w:bCs/>
                      <w:color w:val="FF0000"/>
                      <w:sz w:val="26"/>
                      <w:szCs w:val="26"/>
                    </w:rPr>
                    <w:t>Зельвенской</w:t>
                  </w:r>
                  <w:proofErr w:type="spellEnd"/>
                  <w:r w:rsidRPr="00603023">
                    <w:rPr>
                      <w:rFonts w:ascii="Garamond" w:hAnsi="Garamond"/>
                      <w:b/>
                      <w:bCs/>
                      <w:color w:val="FF0000"/>
                      <w:sz w:val="26"/>
                      <w:szCs w:val="26"/>
                    </w:rPr>
                    <w:t xml:space="preserve"> районной ветеринарной станции по адресу: </w:t>
                  </w:r>
                  <w:proofErr w:type="gramStart"/>
                  <w:r w:rsidRPr="00603023">
                    <w:rPr>
                      <w:rFonts w:ascii="Garamond" w:hAnsi="Garamond"/>
                      <w:b/>
                      <w:bCs/>
                      <w:color w:val="FF0000"/>
                      <w:sz w:val="26"/>
                      <w:szCs w:val="26"/>
                    </w:rPr>
                    <w:t>г</w:t>
                  </w:r>
                  <w:proofErr w:type="gramEnd"/>
                  <w:r w:rsidRPr="00603023">
                    <w:rPr>
                      <w:rFonts w:ascii="Garamond" w:hAnsi="Garamond"/>
                      <w:b/>
                      <w:bCs/>
                      <w:color w:val="FF0000"/>
                      <w:sz w:val="26"/>
                      <w:szCs w:val="26"/>
                    </w:rPr>
                    <w:t>.п. Зельва, ул. 17 Сентября, 53. Исследование проводится бесплатно.</w:t>
                  </w:r>
                </w:p>
                <w:p w:rsidR="00AE0DE0" w:rsidRDefault="00AE0DE0" w:rsidP="00AE0DE0">
                  <w:pPr>
                    <w:ind w:firstLine="708"/>
                    <w:rPr>
                      <w:rFonts w:ascii="Garamond" w:hAnsi="Garamond"/>
                      <w:color w:val="008000"/>
                      <w:sz w:val="26"/>
                      <w:szCs w:val="26"/>
                    </w:rPr>
                  </w:pPr>
                  <w:r w:rsidRPr="00451E6C">
                    <w:rPr>
                      <w:sz w:val="21"/>
                      <w:szCs w:val="21"/>
                    </w:rPr>
                    <w:t xml:space="preserve">К административной ответственности </w:t>
                  </w:r>
                  <w:proofErr w:type="spellStart"/>
                  <w:r w:rsidRPr="00451E6C">
                    <w:rPr>
                      <w:sz w:val="21"/>
                      <w:szCs w:val="21"/>
                    </w:rPr>
                    <w:t>охотпользователей</w:t>
                  </w:r>
                  <w:proofErr w:type="spellEnd"/>
                  <w:r w:rsidRPr="00451E6C">
                    <w:rPr>
                      <w:sz w:val="21"/>
                      <w:szCs w:val="21"/>
                    </w:rPr>
                    <w:t xml:space="preserve"> и руководителей охоты привлекают организации, осуществляющие </w:t>
                  </w:r>
                  <w:proofErr w:type="gramStart"/>
                  <w:r w:rsidRPr="00451E6C">
                    <w:rPr>
                      <w:sz w:val="21"/>
                      <w:szCs w:val="21"/>
                    </w:rPr>
                    <w:t>контроль за</w:t>
                  </w:r>
                  <w:proofErr w:type="gramEnd"/>
                  <w:r w:rsidRPr="00451E6C">
                    <w:rPr>
                      <w:sz w:val="21"/>
                      <w:szCs w:val="21"/>
                    </w:rPr>
                    <w:t xml:space="preserve"> ведением охотничьего хозяйства и охоты, на основании статьи 15.37 </w:t>
                  </w:r>
                  <w:r w:rsidRPr="00451E6C">
                    <w:rPr>
                      <w:rStyle w:val="a5"/>
                      <w:b w:val="0"/>
                      <w:sz w:val="21"/>
                      <w:szCs w:val="21"/>
                    </w:rPr>
                    <w:t xml:space="preserve">Кодекса Республики Беларусь об административных правонарушениях от 21 апреля </w:t>
                  </w:r>
                  <w:smartTag w:uri="urn:schemas-microsoft-com:office:smarttags" w:element="metricconverter">
                    <w:smartTagPr>
                      <w:attr w:name="ProductID" w:val="2003 г"/>
                    </w:smartTagPr>
                    <w:r w:rsidRPr="00451E6C">
                      <w:rPr>
                        <w:rStyle w:val="a5"/>
                        <w:b w:val="0"/>
                        <w:sz w:val="21"/>
                        <w:szCs w:val="21"/>
                      </w:rPr>
                      <w:t>2003 г</w:t>
                    </w:r>
                  </w:smartTag>
                  <w:r w:rsidRPr="00451E6C">
                    <w:rPr>
                      <w:rStyle w:val="a5"/>
                      <w:b w:val="0"/>
                      <w:sz w:val="21"/>
                      <w:szCs w:val="21"/>
                    </w:rPr>
                    <w:t>. № 194-З.</w:t>
                  </w:r>
                  <w:r>
                    <w:rPr>
                      <w:rFonts w:ascii="Garamond" w:hAnsi="Garamond"/>
                      <w:color w:val="008000"/>
                      <w:sz w:val="26"/>
                      <w:szCs w:val="26"/>
                    </w:rPr>
                    <w:tab/>
                  </w:r>
                  <w:r>
                    <w:rPr>
                      <w:rFonts w:ascii="Garamond" w:hAnsi="Garamond"/>
                      <w:color w:val="008000"/>
                      <w:sz w:val="26"/>
                      <w:szCs w:val="26"/>
                    </w:rPr>
                    <w:tab/>
                  </w:r>
                  <w:r>
                    <w:rPr>
                      <w:rFonts w:ascii="Garamond" w:hAnsi="Garamond"/>
                      <w:color w:val="008000"/>
                      <w:sz w:val="26"/>
                      <w:szCs w:val="26"/>
                    </w:rPr>
                    <w:tab/>
                  </w:r>
                </w:p>
                <w:p w:rsidR="00AE0DE0" w:rsidRPr="00DF3B48" w:rsidRDefault="00AE0DE0" w:rsidP="00AE0DE0">
                  <w:pPr>
                    <w:ind w:left="708" w:firstLine="708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F3B48">
                    <w:rPr>
                      <w:rFonts w:ascii="Garamond" w:hAnsi="Garamond"/>
                      <w:sz w:val="22"/>
                      <w:szCs w:val="22"/>
                    </w:rPr>
                    <w:t>201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5</w:t>
                  </w:r>
                  <w:r w:rsidRPr="00DF3B48">
                    <w:rPr>
                      <w:rFonts w:ascii="Garamond" w:hAnsi="Garamond"/>
                      <w:sz w:val="22"/>
                      <w:szCs w:val="22"/>
                    </w:rPr>
                    <w:t xml:space="preserve"> год</w:t>
                  </w:r>
                </w:p>
                <w:p w:rsidR="00AE0DE0" w:rsidRDefault="00AE0DE0" w:rsidP="00AE0DE0">
                  <w:pPr>
                    <w:ind w:left="4956" w:firstLine="70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Тираж 200 экз.</w:t>
                  </w:r>
                </w:p>
                <w:p w:rsidR="00AE0DE0" w:rsidRDefault="00AE0DE0" w:rsidP="00AE0DE0">
                  <w:pPr>
                    <w:ind w:firstLine="708"/>
                    <w:jc w:val="both"/>
                  </w:pPr>
                </w:p>
                <w:p w:rsidR="00AE0DE0" w:rsidRDefault="00AE0DE0" w:rsidP="00AE0DE0">
                  <w:pPr>
                    <w:ind w:firstLine="708"/>
                    <w:jc w:val="both"/>
                  </w:pPr>
                </w:p>
                <w:p w:rsidR="00AE0DE0" w:rsidRDefault="00AE0DE0" w:rsidP="00AE0DE0">
                  <w:pPr>
                    <w:ind w:firstLine="708"/>
                    <w:jc w:val="both"/>
                  </w:pPr>
                </w:p>
                <w:p w:rsidR="00AE0DE0" w:rsidRDefault="00AE0DE0" w:rsidP="00AE0DE0">
                  <w:pPr>
                    <w:ind w:firstLine="708"/>
                    <w:jc w:val="both"/>
                  </w:pPr>
                </w:p>
                <w:p w:rsidR="00AE0DE0" w:rsidRPr="00EB4CFC" w:rsidRDefault="00AE0DE0" w:rsidP="00AE0DE0">
                  <w:pPr>
                    <w:ind w:firstLine="708"/>
                    <w:jc w:val="both"/>
                  </w:pPr>
                </w:p>
              </w:txbxContent>
            </v:textbox>
          </v:shape>
        </w:pict>
      </w:r>
      <w:r>
        <w:pict>
          <v:group id="_x0000_s1026" style="position:absolute;left:0;text-align:left;margin-left:39.4pt;margin-top:-.35pt;width:525.25pt;height:137.85pt;z-index:251660288;mso-position-horizontal-relative:text;mso-position-vertical-relative:text" coordorigin="106848480,105318149" coordsize="6670590,1620000">
            <v:group id="_x0000_s1027" style="position:absolute;left:106854105;top:105431753;width:1254375;height:1421846" coordorigin="106854105,105431753" coordsize="1254375,1421846">
              <v:rect id="_x0000_s1028" style="position:absolute;left:106854105;top:105431753;width:1254375;height:1421846;visibility:hidden;mso-wrap-edited:f;mso-wrap-distance-left:2.88pt;mso-wrap-distance-top:2.88pt;mso-wrap-distance-right:2.88pt;mso-wrap-distance-bottom:2.88pt" filled="f" fillcolor="black" stroked="f" strokeweight="0" insetpen="t" o:cliptowrap="t">
                <v:imagedata cropbottom="16777215f" cropright="16777215f"/>
                <v:shadow color="#ccc"/>
                <v:path gradientshapeok="f" o:connecttype="segments"/>
                <o:lock v:ext="edit" shapetype="t"/>
                <v:textbox inset="2.88pt,2.88pt,2.88pt,2.88pt"/>
              </v:rect>
              <v:rect id="_x0000_s1029" style="position:absolute;left:107354276;top:106029115;width:754204;height:824484;visibility:visible;mso-wrap-edited:f;mso-wrap-distance-left:2.88pt;mso-wrap-distance-top:2.88pt;mso-wrap-distance-right:2.88pt;mso-wrap-distance-bottom:2.88pt" fillcolor="#fc0" stroked="f" strokeweight="0" insetpen="t" o:cliptowrap="t">
                <v:fill rotate="t" angle="-135" focus="100%" type="gradient"/>
                <v:shadow color="#ccc"/>
                <o:lock v:ext="edit" shapetype="t"/>
                <v:textbox inset="2.88pt,2.88pt,2.88pt,2.88pt"/>
              </v:rect>
              <v:rect id="_x0000_s1030" style="position:absolute;left:107110433;top:105431753;width:597077;height:618359;visibility:visible;mso-wrap-edited:f;mso-wrap-distance-left:2.88pt;mso-wrap-distance-top:2.88pt;mso-wrap-distance-right:2.88pt;mso-wrap-distance-bottom:2.88pt" fillcolor="blue" stroked="f" strokeweight="0" insetpen="t" o:cliptowrap="t">
                <v:fill rotate="t" angle="-45" focus="100%" type="gradient"/>
                <v:shadow color="#ccc"/>
                <o:lock v:ext="edit" shapetype="t"/>
                <v:textbox inset="2.88pt,2.88pt,2.88pt,2.88pt"/>
              </v:rect>
              <v:rect id="_x0000_s1031" style="position:absolute;left:106854105;top:105969048;width:502796;height:549651;visibility:visible;mso-wrap-edited:f;mso-wrap-distance-left:2.88pt;mso-wrap-distance-top:2.88pt;mso-wrap-distance-right:2.88pt;mso-wrap-distance-bottom:2.88pt" fillcolor="red" stroked="f" strokeweight="0" insetpen="t" o:cliptowrap="t">
                <v:fill rotate="t" angle="-45" type="gradient"/>
                <v:shadow color="#ccc"/>
                <o:lock v:ext="edit" shapetype="t"/>
                <v:textbox inset="2.88pt,2.88pt,2.88pt,2.88pt"/>
              </v:rect>
            </v:group>
            <v:line id="_x0000_s1032" style="position:absolute;flip:x;visibility:visible;mso-wrap-edited:f;mso-wrap-distance-left:2.88pt;mso-wrap-distance-top:2.88pt;mso-wrap-distance-right:2.88pt;mso-wrap-distance-bottom:2.88pt" from="107791539,105318149" to="107791544,106938149" strokeweight="6pt" o:cliptowrap="t">
              <v:shadow color="#ccc"/>
            </v:line>
            <v:line id="_x0000_s1033" style="position:absolute;flip:x;visibility:visible;mso-wrap-edited:f;mso-wrap-distance-left:2.88pt;mso-wrap-distance-top:2.88pt;mso-wrap-distance-right:2.88pt;mso-wrap-distance-bottom:2.88pt" from="106848480,106679962" to="113519070,106687280" strokeweight="2pt" o:cliptowrap="t">
              <v:shadow color="#ccc"/>
            </v:line>
          </v:group>
        </w:pict>
      </w:r>
      <w:r>
        <w:pict>
          <v:group id="_x0000_s1034" style="position:absolute;left:0;text-align:left;margin-left:6in;margin-top:702pt;width:151.75pt;height:127.55pt;z-index:251661312;mso-position-horizontal-relative:text;mso-position-vertical-relative:text" coordorigin="111592011,113262631" coordsize="1927059,1620000">
            <v:line id="_x0000_s1035" style="position:absolute;flip:x;visibility:visible;mso-wrap-edited:f;mso-wrap-distance-left:2.88pt;mso-wrap-distance-top:2.88pt;mso-wrap-distance-right:2.88pt;mso-wrap-distance-bottom:2.88pt" from="113276246,113262631" to="113276251,114882631" strokeweight="6pt" o:cliptowrap="t">
              <v:shadow color="#ccc"/>
            </v:line>
            <v:line id="_x0000_s1036" style="position:absolute;flip:x;visibility:visible;mso-wrap-edited:f;mso-wrap-distance-left:2.88pt;mso-wrap-distance-top:2.88pt;mso-wrap-distance-right:2.88pt;mso-wrap-distance-bottom:2.88pt" from="111592011,114687151" to="113519070,114688149" strokeweight="2pt" o:cliptowrap="t">
              <v:shadow color="#ccc"/>
            </v:line>
          </v:group>
        </w:pict>
      </w:r>
      <w:r>
        <w:t xml:space="preserve">Государственное учреждение </w:t>
      </w:r>
    </w:p>
    <w:p w:rsidR="00AE0DE0" w:rsidRPr="000E330C" w:rsidRDefault="00AE0DE0" w:rsidP="00AE0DE0">
      <w:pPr>
        <w:jc w:val="center"/>
      </w:pPr>
      <w:r>
        <w:t>«</w:t>
      </w:r>
      <w:proofErr w:type="spellStart"/>
      <w:r>
        <w:t>Зельвенский</w:t>
      </w:r>
      <w:proofErr w:type="spellEnd"/>
      <w:r>
        <w:t xml:space="preserve"> районный центр гигиены и эпидемиологии»</w:t>
      </w:r>
    </w:p>
    <w:p w:rsidR="00235CD4" w:rsidRDefault="00235CD4" w:rsidP="00AE0DE0"/>
    <w:sectPr w:rsidR="00235CD4" w:rsidSect="000E330C">
      <w:pgSz w:w="11906" w:h="16838"/>
      <w:pgMar w:top="142" w:right="282" w:bottom="113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DE0"/>
    <w:rsid w:val="000C0000"/>
    <w:rsid w:val="000D0117"/>
    <w:rsid w:val="00235CD4"/>
    <w:rsid w:val="00300729"/>
    <w:rsid w:val="00463E6F"/>
    <w:rsid w:val="00AE0DE0"/>
    <w:rsid w:val="00D04069"/>
    <w:rsid w:val="00F5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E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qFormat/>
    <w:rsid w:val="00AE0DE0"/>
    <w:pPr>
      <w:ind w:left="0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4">
    <w:name w:val="Название Знак"/>
    <w:basedOn w:val="a0"/>
    <w:link w:val="a3"/>
    <w:rsid w:val="00AE0DE0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styleId="a5">
    <w:name w:val="Strong"/>
    <w:basedOn w:val="a0"/>
    <w:uiPriority w:val="22"/>
    <w:qFormat/>
    <w:rsid w:val="00AE0D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Speed_XP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</cp:revision>
  <dcterms:created xsi:type="dcterms:W3CDTF">2015-06-16T08:20:00Z</dcterms:created>
  <dcterms:modified xsi:type="dcterms:W3CDTF">2015-06-16T08:21:00Z</dcterms:modified>
</cp:coreProperties>
</file>