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60" w:rsidRPr="00C20F42" w:rsidRDefault="00E16F20" w:rsidP="00C20F42">
      <w:pPr>
        <w:pStyle w:val="a6"/>
        <w:rPr>
          <w:b/>
          <w:bdr w:val="none" w:sz="0" w:space="0" w:color="auto" w:frame="1"/>
          <w:shd w:val="clear" w:color="auto" w:fill="FFFFFF"/>
        </w:rPr>
      </w:pPr>
      <w:r w:rsidRPr="00C20F42">
        <w:rPr>
          <w:b/>
          <w:bdr w:val="none" w:sz="0" w:space="0" w:color="auto" w:frame="1"/>
          <w:shd w:val="clear" w:color="auto" w:fill="FFFFFF"/>
        </w:rPr>
        <w:t xml:space="preserve">                                Оздоровление детей</w:t>
      </w:r>
    </w:p>
    <w:p w:rsidR="00E03D60" w:rsidRPr="00C20F42" w:rsidRDefault="00C20F42" w:rsidP="00C20F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herit" w:hAnsi="inherit" w:cs="Arial"/>
          <w:bCs/>
          <w:iCs/>
          <w:sz w:val="30"/>
          <w:szCs w:val="30"/>
          <w:bdr w:val="none" w:sz="0" w:space="0" w:color="auto" w:frame="1"/>
          <w:shd w:val="clear" w:color="auto" w:fill="FFFFFF"/>
        </w:rPr>
      </w:pPr>
      <w:r w:rsidRPr="00C20F42">
        <w:rPr>
          <w:noProof/>
          <w:sz w:val="30"/>
          <w:szCs w:val="30"/>
        </w:rPr>
        <w:drawing>
          <wp:inline distT="0" distB="0" distL="0" distR="0" wp14:anchorId="3E846825" wp14:editId="789C1E37">
            <wp:extent cx="5943600" cy="4029075"/>
            <wp:effectExtent l="0" t="0" r="0" b="0"/>
            <wp:docPr id="1" name="Рисунок 1" descr="https://www.zelwa.by/wp-content/uploads/2018/05/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lwa.by/wp-content/uploads/2018/05/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0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60" w:rsidRPr="00C20F42" w:rsidRDefault="00E16F20" w:rsidP="00E03D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sz w:val="30"/>
          <w:szCs w:val="30"/>
          <w:bdr w:val="none" w:sz="0" w:space="0" w:color="auto" w:frame="1"/>
        </w:rPr>
      </w:pPr>
      <w:r w:rsidRPr="00C20F42">
        <w:rPr>
          <w:rFonts w:ascii="inherit" w:hAnsi="inherit" w:cs="Arial"/>
          <w:bCs/>
          <w:i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:rsidR="00E03D60" w:rsidRPr="00C20F42" w:rsidRDefault="00E03D60" w:rsidP="00C20F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i w:val="0"/>
          <w:sz w:val="30"/>
          <w:szCs w:val="30"/>
          <w:bdr w:val="none" w:sz="0" w:space="0" w:color="auto" w:frame="1"/>
        </w:rPr>
      </w:pPr>
      <w:r w:rsidRPr="00C20F42">
        <w:rPr>
          <w:sz w:val="30"/>
          <w:szCs w:val="30"/>
          <w:shd w:val="clear" w:color="auto" w:fill="FFFFFF"/>
        </w:rPr>
        <w:t xml:space="preserve">В Зельвенском районе </w:t>
      </w:r>
      <w:r w:rsidRPr="00945053">
        <w:rPr>
          <w:b/>
          <w:sz w:val="30"/>
          <w:szCs w:val="30"/>
          <w:shd w:val="clear" w:color="auto" w:fill="FFFFFF"/>
        </w:rPr>
        <w:t>17 мая 2018 года</w:t>
      </w:r>
      <w:r w:rsidRPr="00C20F42">
        <w:rPr>
          <w:sz w:val="30"/>
          <w:szCs w:val="30"/>
          <w:shd w:val="clear" w:color="auto" w:fill="FFFFFF"/>
        </w:rPr>
        <w:t xml:space="preserve"> состоялся областной семинар на тему: «Современные подходы к организации безопасного и эффективного оздоровления».</w:t>
      </w:r>
    </w:p>
    <w:p w:rsidR="00E03D60" w:rsidRPr="00C20F42" w:rsidRDefault="00E03D60" w:rsidP="00C20F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20F42">
        <w:rPr>
          <w:sz w:val="30"/>
          <w:szCs w:val="30"/>
        </w:rPr>
        <w:t>В семинаре   принимали участие начальники отделов образования, спорта и туризма рай(гор)исполкомов, главные государственные санитарные врачи административных территорий, учредители оздоровительных лагерей, заместители главных врачей, курирующие оказание медицинской помощи детям (районные педиатры).</w:t>
      </w:r>
    </w:p>
    <w:p w:rsidR="00E03D60" w:rsidRPr="00C20F42" w:rsidRDefault="00E03D60" w:rsidP="00C20F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20F42">
        <w:rPr>
          <w:sz w:val="30"/>
          <w:szCs w:val="30"/>
        </w:rPr>
        <w:t>Программа семинара включала вопросы организации оздоровления детей и подростков в летний каникулярный период, подготовки баз оздоровительных лагерей,</w:t>
      </w:r>
      <w:r w:rsidR="00DE7D4D" w:rsidRPr="00C20F42">
        <w:rPr>
          <w:sz w:val="30"/>
          <w:szCs w:val="30"/>
        </w:rPr>
        <w:t xml:space="preserve"> в том числе палаточных передвижных, </w:t>
      </w:r>
      <w:r w:rsidRPr="00C20F42">
        <w:rPr>
          <w:sz w:val="30"/>
          <w:szCs w:val="30"/>
        </w:rPr>
        <w:t xml:space="preserve"> </w:t>
      </w:r>
      <w:r w:rsidRPr="00C20F42">
        <w:rPr>
          <w:color w:val="000000"/>
          <w:sz w:val="30"/>
          <w:szCs w:val="30"/>
        </w:rPr>
        <w:t>рассмотрены основные вопросы организации оздоровления детей.</w:t>
      </w:r>
    </w:p>
    <w:p w:rsidR="00E03D60" w:rsidRPr="00C20F42" w:rsidRDefault="00E03D60" w:rsidP="00C20F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i w:val="0"/>
          <w:iCs w:val="0"/>
          <w:sz w:val="30"/>
          <w:szCs w:val="30"/>
        </w:rPr>
      </w:pPr>
      <w:r w:rsidRPr="00C20F42">
        <w:rPr>
          <w:sz w:val="30"/>
          <w:szCs w:val="30"/>
        </w:rPr>
        <w:t>Перед собственниками всех оздоровительных лагерей была поставлена задача по укреплению и совершенствованию материально-технической базы лагерей с целью создания комфортных и безопасных условий пребывания детей.</w:t>
      </w:r>
    </w:p>
    <w:p w:rsidR="00E03D60" w:rsidRPr="00C20F42" w:rsidRDefault="00E03D60" w:rsidP="00C20F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0F42">
        <w:rPr>
          <w:rFonts w:ascii="Times New Roman" w:hAnsi="Times New Roman"/>
          <w:sz w:val="30"/>
          <w:szCs w:val="30"/>
        </w:rPr>
        <w:t xml:space="preserve">Особое внимание уделялось изучению вопросов: организации рационального питания, медицинского обслуживания, комфортного проживания детей в соответствии с требованиями санитарных и </w:t>
      </w:r>
      <w:r w:rsidRPr="00C20F42">
        <w:rPr>
          <w:rFonts w:ascii="Times New Roman" w:hAnsi="Times New Roman"/>
          <w:sz w:val="30"/>
          <w:szCs w:val="30"/>
        </w:rPr>
        <w:lastRenderedPageBreak/>
        <w:t>противопожарных норм и правил, проведению воспитательной, физкультурно-оздоровительной и культурно-массовой работы.</w:t>
      </w:r>
    </w:p>
    <w:p w:rsidR="004630BC" w:rsidRPr="00C20F42" w:rsidRDefault="00DE7D4D" w:rsidP="00C2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0F42">
        <w:rPr>
          <w:rFonts w:ascii="Times New Roman" w:hAnsi="Times New Roman"/>
          <w:sz w:val="30"/>
          <w:szCs w:val="30"/>
        </w:rPr>
        <w:t>Участники семинара посетили площадку размещения палаточного передвижного лагеря, расположенного  на берегу Зельвенского водохранилища, ознакомились  с работой оздоровительного лагеря «Голубая волна»</w:t>
      </w:r>
      <w:r w:rsidR="004630BC" w:rsidRPr="00C20F42">
        <w:rPr>
          <w:rFonts w:ascii="Times New Roman" w:hAnsi="Times New Roman"/>
          <w:sz w:val="30"/>
          <w:szCs w:val="30"/>
        </w:rPr>
        <w:t>.</w:t>
      </w:r>
      <w:r w:rsidR="004630BC" w:rsidRPr="00C20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03D60" w:rsidRPr="00C20F42" w:rsidRDefault="00DE7D4D" w:rsidP="00C20F4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30"/>
          <w:szCs w:val="30"/>
        </w:rPr>
      </w:pPr>
      <w:r w:rsidRPr="00C20F42">
        <w:rPr>
          <w:rFonts w:ascii="Times New Roman" w:hAnsi="Times New Roman" w:cs="Times New Roman"/>
          <w:sz w:val="30"/>
          <w:szCs w:val="30"/>
        </w:rPr>
        <w:t xml:space="preserve">В рамках выставок предприятия-изготовители продемонстрировали молочную, мясную и хлебобулочную продукцию, предназначенную для </w:t>
      </w:r>
      <w:r w:rsidR="004630BC" w:rsidRPr="00C20F42">
        <w:rPr>
          <w:rFonts w:ascii="Times New Roman" w:hAnsi="Times New Roman" w:cs="Times New Roman"/>
          <w:sz w:val="30"/>
          <w:szCs w:val="30"/>
        </w:rPr>
        <w:t>школьного</w:t>
      </w:r>
      <w:r w:rsidRPr="00C20F42">
        <w:rPr>
          <w:rFonts w:ascii="Times New Roman" w:hAnsi="Times New Roman" w:cs="Times New Roman"/>
          <w:sz w:val="30"/>
          <w:szCs w:val="30"/>
        </w:rPr>
        <w:t xml:space="preserve"> питания, представили кухонную посуду, спецодежду для работников пищеблоков, современный уборочный инвентарь.</w:t>
      </w:r>
    </w:p>
    <w:p w:rsidR="0061480B" w:rsidRDefault="0061480B" w:rsidP="00C20F42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30"/>
          <w:szCs w:val="30"/>
        </w:rPr>
      </w:pPr>
      <w:r w:rsidRPr="00C20F42">
        <w:rPr>
          <w:sz w:val="30"/>
          <w:szCs w:val="30"/>
        </w:rPr>
        <w:t>Подводя итоги работы семинара, начальник главного управления образования облисполкома Александр Сонгин отметил, что работа всех видов оздоровительных лагерей должна строиться на заботе о здоровье детей: и организаторы оздоровительной кампании, и контролирующие службы в приоритет должны ставить, прежде всего, обеспечение безопасности детей.</w:t>
      </w:r>
    </w:p>
    <w:p w:rsidR="00C20F42" w:rsidRDefault="00C20F42" w:rsidP="00C20F42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sz w:val="16"/>
          <w:szCs w:val="16"/>
        </w:rPr>
      </w:pPr>
    </w:p>
    <w:p w:rsidR="00C20F42" w:rsidRPr="00C20F42" w:rsidRDefault="00C20F42" w:rsidP="00C20F42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sz w:val="16"/>
          <w:szCs w:val="16"/>
        </w:rPr>
      </w:pPr>
      <w:r w:rsidRPr="00C20F42">
        <w:rPr>
          <w:i/>
          <w:sz w:val="16"/>
          <w:szCs w:val="16"/>
        </w:rPr>
        <w:t xml:space="preserve">Автор: </w:t>
      </w:r>
      <w:r w:rsidR="009D192D">
        <w:rPr>
          <w:i/>
          <w:sz w:val="16"/>
          <w:szCs w:val="16"/>
        </w:rPr>
        <w:t xml:space="preserve">главный врач </w:t>
      </w:r>
      <w:r w:rsidRPr="00C20F42">
        <w:rPr>
          <w:i/>
          <w:sz w:val="16"/>
          <w:szCs w:val="16"/>
        </w:rPr>
        <w:t xml:space="preserve"> Зельвенского районного ЦГЭ </w:t>
      </w:r>
      <w:r w:rsidR="009D192D">
        <w:rPr>
          <w:i/>
          <w:sz w:val="16"/>
          <w:szCs w:val="16"/>
        </w:rPr>
        <w:t xml:space="preserve"> Бутько П.А.</w:t>
      </w:r>
      <w:bookmarkStart w:id="0" w:name="_GoBack"/>
      <w:bookmarkEnd w:id="0"/>
    </w:p>
    <w:p w:rsidR="0061480B" w:rsidRPr="00C20F42" w:rsidRDefault="0061480B" w:rsidP="00C20F42">
      <w:pPr>
        <w:pStyle w:val="a3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C20F42">
        <w:rPr>
          <w:rStyle w:val="a5"/>
          <w:sz w:val="30"/>
          <w:szCs w:val="30"/>
        </w:rPr>
        <w:t> </w:t>
      </w:r>
    </w:p>
    <w:p w:rsidR="00E03D60" w:rsidRPr="00C20F42" w:rsidRDefault="00E03D60" w:rsidP="00C20F42">
      <w:pPr>
        <w:pStyle w:val="a3"/>
        <w:shd w:val="clear" w:color="auto" w:fill="FFFFFF"/>
        <w:jc w:val="both"/>
        <w:rPr>
          <w:rStyle w:val="a4"/>
          <w:i w:val="0"/>
          <w:sz w:val="30"/>
          <w:szCs w:val="30"/>
          <w:bdr w:val="none" w:sz="0" w:space="0" w:color="auto" w:frame="1"/>
        </w:rPr>
      </w:pPr>
    </w:p>
    <w:p w:rsidR="00187E1A" w:rsidRPr="00C20F42" w:rsidRDefault="00DE7D4D" w:rsidP="00C20F42">
      <w:pPr>
        <w:spacing w:after="0" w:line="240" w:lineRule="auto"/>
        <w:ind w:right="282"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C20F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03D60" w:rsidRPr="00C20F42" w:rsidRDefault="00E03D60" w:rsidP="00C20F42">
      <w:pPr>
        <w:pStyle w:val="a3"/>
        <w:shd w:val="clear" w:color="auto" w:fill="FFFFFF"/>
        <w:jc w:val="both"/>
        <w:rPr>
          <w:rStyle w:val="a4"/>
          <w:i w:val="0"/>
          <w:color w:val="000000"/>
          <w:sz w:val="30"/>
          <w:szCs w:val="30"/>
          <w:bdr w:val="none" w:sz="0" w:space="0" w:color="auto" w:frame="1"/>
        </w:rPr>
      </w:pPr>
    </w:p>
    <w:p w:rsidR="00CF708C" w:rsidRPr="00C20F42" w:rsidRDefault="00CF708C" w:rsidP="00C20F42">
      <w:pPr>
        <w:jc w:val="both"/>
        <w:rPr>
          <w:sz w:val="30"/>
          <w:szCs w:val="30"/>
        </w:rPr>
      </w:pPr>
    </w:p>
    <w:p w:rsidR="00C20F42" w:rsidRPr="00C20F42" w:rsidRDefault="00C20F42">
      <w:pPr>
        <w:rPr>
          <w:sz w:val="30"/>
          <w:szCs w:val="30"/>
        </w:rPr>
      </w:pPr>
    </w:p>
    <w:sectPr w:rsidR="00C20F42" w:rsidRPr="00C20F42" w:rsidSect="00C20F4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3D60"/>
    <w:rsid w:val="00187E1A"/>
    <w:rsid w:val="004630BC"/>
    <w:rsid w:val="004B6300"/>
    <w:rsid w:val="0061480B"/>
    <w:rsid w:val="006B5975"/>
    <w:rsid w:val="00945053"/>
    <w:rsid w:val="009D192D"/>
    <w:rsid w:val="00A305E4"/>
    <w:rsid w:val="00C20F42"/>
    <w:rsid w:val="00CF708C"/>
    <w:rsid w:val="00DE7D4D"/>
    <w:rsid w:val="00E03D60"/>
    <w:rsid w:val="00E16F20"/>
    <w:rsid w:val="00ED32C2"/>
    <w:rsid w:val="00F80646"/>
    <w:rsid w:val="00F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3D60"/>
    <w:rPr>
      <w:i/>
      <w:iCs/>
    </w:rPr>
  </w:style>
  <w:style w:type="character" w:styleId="a5">
    <w:name w:val="Strong"/>
    <w:basedOn w:val="a0"/>
    <w:uiPriority w:val="22"/>
    <w:qFormat/>
    <w:rsid w:val="0061480B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C20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20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9D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15</cp:revision>
  <cp:lastPrinted>2018-05-18T11:54:00Z</cp:lastPrinted>
  <dcterms:created xsi:type="dcterms:W3CDTF">2018-05-18T08:04:00Z</dcterms:created>
  <dcterms:modified xsi:type="dcterms:W3CDTF">2018-05-18T12:20:00Z</dcterms:modified>
</cp:coreProperties>
</file>