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1C" w:rsidRPr="00656482" w:rsidRDefault="00656482" w:rsidP="00276B1C">
      <w:pPr>
        <w:pStyle w:val="a7"/>
        <w:rPr>
          <w:color w:val="17365D" w:themeColor="text2" w:themeShade="BF"/>
          <w:sz w:val="48"/>
          <w:szCs w:val="48"/>
        </w:rPr>
      </w:pPr>
      <w:r w:rsidRPr="00656482">
        <w:rPr>
          <w:color w:val="17365D" w:themeColor="text2" w:themeShade="BF"/>
          <w:sz w:val="48"/>
          <w:szCs w:val="48"/>
        </w:rPr>
        <w:t>П</w:t>
      </w:r>
      <w:r w:rsidR="00276B1C" w:rsidRPr="00656482">
        <w:rPr>
          <w:color w:val="17365D" w:themeColor="text2" w:themeShade="BF"/>
          <w:sz w:val="48"/>
          <w:szCs w:val="48"/>
        </w:rPr>
        <w:t>рофилактика</w:t>
      </w:r>
      <w:r w:rsidRPr="00656482">
        <w:rPr>
          <w:color w:val="17365D" w:themeColor="text2" w:themeShade="BF"/>
          <w:sz w:val="48"/>
          <w:szCs w:val="48"/>
        </w:rPr>
        <w:t xml:space="preserve"> трихинеллеза</w:t>
      </w:r>
    </w:p>
    <w:p w:rsidR="00276B1C" w:rsidRDefault="00276B1C" w:rsidP="00276B1C">
      <w:pPr>
        <w:shd w:val="clear" w:color="auto" w:fill="FFFFFF"/>
        <w:ind w:left="0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276B1C" w:rsidRPr="009916D7" w:rsidRDefault="00276B1C" w:rsidP="009916D7">
      <w:pPr>
        <w:pStyle w:val="a9"/>
        <w:rPr>
          <w:szCs w:val="30"/>
        </w:rPr>
      </w:pPr>
      <w:r w:rsidRPr="0057343B">
        <w:rPr>
          <w:sz w:val="26"/>
          <w:szCs w:val="26"/>
        </w:rPr>
        <w:t xml:space="preserve">          </w:t>
      </w:r>
      <w:r w:rsidRPr="009916D7">
        <w:rPr>
          <w:szCs w:val="30"/>
        </w:rPr>
        <w:t xml:space="preserve">Как правило, сезон подъема заболеваемости трихинеллезом приходится на период с октября по апрель, когда проводится забой домашних свиней и открывается сезон охоты на диких животных (кабана, барсука, лисицу, нутрию и т.д.). 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же такое трихинеллёз?</w:t>
      </w:r>
    </w:p>
    <w:p w:rsidR="00276B1C" w:rsidRPr="009916D7" w:rsidRDefault="00276B1C" w:rsidP="009916D7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Трихинеллез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это паразитарное заболевание человека и некоторых животных, домашних и диких свиней, грызунов.</w:t>
      </w:r>
    </w:p>
    <w:p w:rsidR="00276B1C" w:rsidRPr="009916D7" w:rsidRDefault="00276B1C" w:rsidP="009916D7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Возбудитель заболевания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- мелкий круглый червь – трихинелла.</w:t>
      </w:r>
    </w:p>
    <w:p w:rsidR="00276B1C" w:rsidRPr="009916D7" w:rsidRDefault="00276B1C" w:rsidP="009916D7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Взрослая особь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- трихинелл паразитирует однотипно, как у животных, так и у человека в тонком кишечнике</w:t>
      </w:r>
      <w:r w:rsidR="00B170F0"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, личиночная стадия в поперечно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полосатой мускулатуре.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Источники и пути заражения</w:t>
      </w:r>
    </w:p>
    <w:p w:rsidR="00276B1C" w:rsidRPr="009916D7" w:rsidRDefault="00276B1C" w:rsidP="009916D7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Человек заражается трихинеллезом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 употреблении в пищу сырого, копченого, соленого и недостаточно термически обработанного мяса диких животных (кабана, медведя, моржа, тюленя и др.), реже свинины, пораженных трихинеллами - мелкими личинками, невидимыми невооруженным глазом. Личинки трихинелл устойчивы к варке, копчению, жарению и замораживанию.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Течение болезни</w:t>
      </w:r>
    </w:p>
    <w:p w:rsidR="00276B1C" w:rsidRPr="009916D7" w:rsidRDefault="00276B1C" w:rsidP="009916D7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Продолжительность инкубационного периода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 момента заражения варьируется от 5 до 45 дней, чаще 10-25 дней, однако может изменяться в зависимости от тяжести течения: при лёгком течении – 28-35 дней, </w:t>
      </w:r>
      <w:proofErr w:type="gramStart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proofErr w:type="gramEnd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тяжёлом – 7-10, иногда 1-3 дня.</w:t>
      </w:r>
    </w:p>
    <w:p w:rsidR="00276B1C" w:rsidRPr="009916D7" w:rsidRDefault="00276B1C" w:rsidP="009916D7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Болезнь начинается внезапно с подъёма температуры, сопровождается отёком век, всего лица, болями в мышцах.</w:t>
      </w:r>
    </w:p>
    <w:p w:rsidR="00276B1C" w:rsidRPr="009916D7" w:rsidRDefault="00276B1C" w:rsidP="009916D7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лёгких формах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температура тела не превышает 38°-38,5°С.</w:t>
      </w:r>
    </w:p>
    <w:p w:rsidR="00276B1C" w:rsidRPr="009916D7" w:rsidRDefault="00276B1C" w:rsidP="009916D7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среднетяжёлом течении – 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температуры до 39°-40</w:t>
      </w:r>
      <w:proofErr w:type="gramStart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°С</w:t>
      </w:r>
      <w:proofErr w:type="gramEnd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сопровождается интенсивными распространенными болями в мышцах, отёком лица, конъюнктивитом, высыпаниями на коже и т.п.</w:t>
      </w:r>
    </w:p>
    <w:p w:rsidR="00276B1C" w:rsidRPr="009916D7" w:rsidRDefault="00276B1C" w:rsidP="009916D7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тяжёлом течении болезни – 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отмечается повышение температуры до 40°-41</w:t>
      </w:r>
      <w:proofErr w:type="gramStart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°С</w:t>
      </w:r>
      <w:proofErr w:type="gramEnd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появляются сильные мышечные боли, бессонница. Отёки распространяются на шею, туловище, конечности. Часто наблюдается тошнота, рвота, понос, иногда в испражнениях имеется примесь крови и слизи. Заболевание может осложняться миокардом, пневмонией, </w:t>
      </w:r>
      <w:proofErr w:type="spellStart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менингоэнцефалитом</w:t>
      </w:r>
      <w:proofErr w:type="spellEnd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, гепатитом, нефритом. Возможен летальный исход.</w:t>
      </w:r>
    </w:p>
    <w:p w:rsidR="00454EBE" w:rsidRPr="009916D7" w:rsidRDefault="00454EBE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916D7" w:rsidRDefault="009916D7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Лечение болезни</w:t>
      </w:r>
    </w:p>
    <w:p w:rsidR="00276B1C" w:rsidRPr="009916D7" w:rsidRDefault="00276B1C" w:rsidP="009916D7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Лечение больных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лёгкими истёртыми формами трихинеллёза проводят на дому симптоматическими средствами (анальгетики, антигистаминные препараты).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среднетяжёлом и тяжёлом течении болезни </w:t>
      </w:r>
      <w:proofErr w:type="gramStart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заболевших</w:t>
      </w:r>
      <w:proofErr w:type="gramEnd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госпитализируют и назначают специальное лечение.</w:t>
      </w:r>
    </w:p>
    <w:p w:rsidR="00276B1C" w:rsidRPr="009916D7" w:rsidRDefault="00276B1C" w:rsidP="009916D7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своевременном обращении и лечении прогноз благоприятный.</w:t>
      </w:r>
    </w:p>
    <w:p w:rsidR="00B170F0" w:rsidRPr="009916D7" w:rsidRDefault="00B170F0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Меры профилактики и защиты</w:t>
      </w:r>
    </w:p>
    <w:p w:rsidR="00F04585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Включают ветеринарно-санитарные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916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медицинские.</w:t>
      </w:r>
      <w:proofErr w:type="gramEnd"/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ветеринарно-санитарным относят:</w:t>
      </w:r>
      <w:proofErr w:type="gramEnd"/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-оздоровление 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поголовья свиней;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-стойловое 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свиней;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-систематическая дератизация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свинарниках (меры борьбы с грызунами-вредителями – крысы, мыши);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-ограничение бродяжничества 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свиней и исключение поедания ими трупов грызунов, мясных отходов;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-убой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свиней только на мясокомбинатах или убойных пунктах;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-исследование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наличие личинок трихинелл (</w:t>
      </w:r>
      <w:proofErr w:type="spellStart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трих</w:t>
      </w:r>
      <w:r w:rsidR="000E26E3"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носкопия</w:t>
      </w:r>
      <w:proofErr w:type="spellEnd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всех туш свиней, в том числе забитых </w:t>
      </w:r>
      <w:proofErr w:type="spellStart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подворно</w:t>
      </w:r>
      <w:proofErr w:type="spellEnd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-сжигание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(или техническая переработка заражённых туш);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-запрет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продажи мяса, не прошедшего </w:t>
      </w:r>
      <w:proofErr w:type="spellStart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ветеренарно</w:t>
      </w:r>
      <w:proofErr w:type="spellEnd"/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-санитарную экспертизу;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-привлечение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к административной ответственности лиц, торгующих мясными продуктами без предварительной экспертизы.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6B1C" w:rsidRPr="009916D7" w:rsidRDefault="00276B1C" w:rsidP="009916D7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избегать 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мяса и мясопродуктов (колбасы, сало, закусочные шпики и др.) вне государственных точек торговли – магазинов, рынков – у случайных лиц с «рук» и с «земли»;</w:t>
      </w:r>
      <w:proofErr w:type="gramEnd"/>
    </w:p>
    <w:p w:rsidR="00276B1C" w:rsidRPr="009916D7" w:rsidRDefault="00276B1C" w:rsidP="009916D7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спрашивать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у продавца справку о проведенной ветеринарной экспертизы и безопасности продукта, при покупке мясных продуктов на рынке;</w:t>
      </w:r>
    </w:p>
    <w:p w:rsidR="00276B1C" w:rsidRPr="009916D7" w:rsidRDefault="00276B1C" w:rsidP="009916D7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обязательно проверять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ветеринарной лаборатории</w:t>
      </w: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мясо, свиней при домашнем убое, а также диких животных добытых, на охоте.</w:t>
      </w:r>
    </w:p>
    <w:p w:rsidR="00276B1C" w:rsidRPr="009916D7" w:rsidRDefault="00276B1C" w:rsidP="009916D7">
      <w:p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6D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76B1C" w:rsidRPr="009916D7" w:rsidRDefault="00276B1C" w:rsidP="009916D7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Зельвенском районе исследование мяса на наличие возбудителя трихинеллеза проводят лаборатории </w:t>
      </w:r>
      <w:proofErr w:type="spellStart"/>
      <w:r w:rsidRPr="009916D7">
        <w:rPr>
          <w:rFonts w:ascii="Times New Roman" w:hAnsi="Times New Roman" w:cs="Times New Roman"/>
          <w:b/>
          <w:bCs/>
          <w:sz w:val="30"/>
          <w:szCs w:val="30"/>
        </w:rPr>
        <w:t>Зельвенской</w:t>
      </w:r>
      <w:proofErr w:type="spellEnd"/>
      <w:r w:rsidRPr="009916D7">
        <w:rPr>
          <w:rFonts w:ascii="Times New Roman" w:hAnsi="Times New Roman" w:cs="Times New Roman"/>
          <w:b/>
          <w:bCs/>
          <w:sz w:val="30"/>
          <w:szCs w:val="30"/>
        </w:rPr>
        <w:t xml:space="preserve"> районной ветеринарной станции </w:t>
      </w:r>
      <w:r w:rsidR="007E42EF" w:rsidRPr="009916D7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Pr="009916D7">
        <w:rPr>
          <w:rFonts w:ascii="Times New Roman" w:hAnsi="Times New Roman" w:cs="Times New Roman"/>
          <w:b/>
          <w:bCs/>
          <w:sz w:val="30"/>
          <w:szCs w:val="30"/>
        </w:rPr>
        <w:t>г.п.</w:t>
      </w:r>
      <w:proofErr w:type="gramEnd"/>
      <w:r w:rsidRPr="009916D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Pr="009916D7">
        <w:rPr>
          <w:rFonts w:ascii="Times New Roman" w:hAnsi="Times New Roman" w:cs="Times New Roman"/>
          <w:b/>
          <w:bCs/>
          <w:sz w:val="30"/>
          <w:szCs w:val="30"/>
        </w:rPr>
        <w:t>Зельва, ул. 17 Сентября, 53</w:t>
      </w:r>
      <w:r w:rsidR="007E42EF" w:rsidRPr="009916D7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proofErr w:type="gramEnd"/>
    </w:p>
    <w:p w:rsidR="00235CD4" w:rsidRPr="009916D7" w:rsidRDefault="00276B1C" w:rsidP="009916D7">
      <w:pPr>
        <w:shd w:val="clear" w:color="auto" w:fill="FFFFFF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91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Следование перечисленным рекомендациям убережёт Вас от заражения трихинеллёзом и сохранит здоровье на долгие годы.</w:t>
      </w:r>
      <w:bookmarkStart w:id="0" w:name="_GoBack"/>
      <w:bookmarkEnd w:id="0"/>
    </w:p>
    <w:sectPr w:rsidR="00235CD4" w:rsidRPr="009916D7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2E0E"/>
    <w:multiLevelType w:val="multilevel"/>
    <w:tmpl w:val="23B8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B74EC"/>
    <w:multiLevelType w:val="multilevel"/>
    <w:tmpl w:val="8958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B1C"/>
    <w:rsid w:val="000C0000"/>
    <w:rsid w:val="000D0117"/>
    <w:rsid w:val="000E26E3"/>
    <w:rsid w:val="00235CD4"/>
    <w:rsid w:val="00276B1C"/>
    <w:rsid w:val="00300729"/>
    <w:rsid w:val="00454EBE"/>
    <w:rsid w:val="00463E6F"/>
    <w:rsid w:val="004C0229"/>
    <w:rsid w:val="004D41B8"/>
    <w:rsid w:val="00634AA3"/>
    <w:rsid w:val="00656482"/>
    <w:rsid w:val="006C6CB0"/>
    <w:rsid w:val="007E42EF"/>
    <w:rsid w:val="009916D7"/>
    <w:rsid w:val="00B170F0"/>
    <w:rsid w:val="00D00400"/>
    <w:rsid w:val="00F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4"/>
  </w:style>
  <w:style w:type="paragraph" w:styleId="1">
    <w:name w:val="heading 1"/>
    <w:basedOn w:val="a"/>
    <w:link w:val="10"/>
    <w:uiPriority w:val="9"/>
    <w:qFormat/>
    <w:rsid w:val="00276B1C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6B1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B1C"/>
    <w:rPr>
      <w:b/>
      <w:bCs/>
    </w:rPr>
  </w:style>
  <w:style w:type="character" w:customStyle="1" w:styleId="apple-converted-space">
    <w:name w:val="apple-converted-space"/>
    <w:basedOn w:val="a0"/>
    <w:rsid w:val="00276B1C"/>
  </w:style>
  <w:style w:type="paragraph" w:styleId="a5">
    <w:name w:val="Balloon Text"/>
    <w:basedOn w:val="a"/>
    <w:link w:val="a6"/>
    <w:uiPriority w:val="99"/>
    <w:semiHidden/>
    <w:unhideWhenUsed/>
    <w:rsid w:val="00276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B1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76B1C"/>
    <w:pPr>
      <w:ind w:left="0"/>
      <w:jc w:val="center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276B1C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9">
    <w:name w:val="Body Text"/>
    <w:basedOn w:val="a"/>
    <w:link w:val="aa"/>
    <w:semiHidden/>
    <w:rsid w:val="00276B1C"/>
    <w:pPr>
      <w:tabs>
        <w:tab w:val="left" w:pos="709"/>
      </w:tabs>
      <w:ind w:left="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76B1C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13</cp:revision>
  <cp:lastPrinted>2017-10-06T05:53:00Z</cp:lastPrinted>
  <dcterms:created xsi:type="dcterms:W3CDTF">2016-01-19T12:56:00Z</dcterms:created>
  <dcterms:modified xsi:type="dcterms:W3CDTF">2017-10-06T06:21:00Z</dcterms:modified>
</cp:coreProperties>
</file>