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6B" w:rsidRPr="00EA372D" w:rsidRDefault="00A7136B" w:rsidP="00F5241E">
      <w:pPr>
        <w:tabs>
          <w:tab w:val="left" w:pos="4536"/>
        </w:tabs>
        <w:rPr>
          <w:rFonts w:cs="Times New Roman"/>
          <w:b/>
          <w:sz w:val="30"/>
          <w:szCs w:val="30"/>
        </w:rPr>
      </w:pPr>
    </w:p>
    <w:p w:rsidR="00A43C7F" w:rsidRPr="00EA372D" w:rsidRDefault="00A43C7F" w:rsidP="00A43C7F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EA372D">
        <w:rPr>
          <w:rFonts w:cs="Times New Roman"/>
          <w:b/>
          <w:sz w:val="30"/>
          <w:szCs w:val="30"/>
        </w:rPr>
        <w:t>О выполнении постановления Главного государственного</w:t>
      </w:r>
    </w:p>
    <w:p w:rsidR="00A43C7F" w:rsidRPr="00EA372D" w:rsidRDefault="00A43C7F" w:rsidP="00A43C7F">
      <w:pPr>
        <w:tabs>
          <w:tab w:val="left" w:pos="4536"/>
        </w:tabs>
        <w:jc w:val="center"/>
        <w:rPr>
          <w:rFonts w:cs="Times New Roman"/>
          <w:b/>
          <w:sz w:val="30"/>
          <w:szCs w:val="30"/>
        </w:rPr>
      </w:pPr>
      <w:r w:rsidRPr="00EA372D">
        <w:rPr>
          <w:rFonts w:cs="Times New Roman"/>
          <w:b/>
          <w:sz w:val="30"/>
          <w:szCs w:val="30"/>
        </w:rPr>
        <w:t>санитарного врача Республики Беларусь от 16.11.2016 № 8</w:t>
      </w:r>
    </w:p>
    <w:p w:rsidR="009C5DC9" w:rsidRPr="00EA372D" w:rsidRDefault="009C5DC9" w:rsidP="009C5DC9">
      <w:pPr>
        <w:tabs>
          <w:tab w:val="left" w:pos="4536"/>
        </w:tabs>
        <w:rPr>
          <w:rFonts w:cs="Times New Roman"/>
          <w:sz w:val="30"/>
          <w:szCs w:val="30"/>
        </w:rPr>
      </w:pPr>
    </w:p>
    <w:p w:rsidR="00AE4360" w:rsidRPr="00EA372D" w:rsidRDefault="00AE4360" w:rsidP="00AE4360">
      <w:pPr>
        <w:ind w:right="40" w:firstLine="567"/>
        <w:jc w:val="both"/>
        <w:rPr>
          <w:rFonts w:cs="Times New Roman"/>
          <w:sz w:val="30"/>
          <w:szCs w:val="30"/>
        </w:rPr>
      </w:pPr>
      <w:proofErr w:type="gramStart"/>
      <w:r w:rsidRPr="00EA372D">
        <w:rPr>
          <w:rFonts w:cs="Times New Roman"/>
          <w:sz w:val="30"/>
          <w:szCs w:val="30"/>
        </w:rPr>
        <w:t xml:space="preserve">В период с 16.11.2016 по 12.01.2017 года </w:t>
      </w:r>
      <w:r w:rsidRPr="00EA372D">
        <w:rPr>
          <w:rFonts w:cs="Times New Roman"/>
          <w:sz w:val="30"/>
          <w:szCs w:val="30"/>
          <w:lang w:bidi="ru-RU"/>
        </w:rPr>
        <w:t>в соответствии</w:t>
      </w:r>
      <w:r w:rsidRPr="00EA372D">
        <w:rPr>
          <w:rFonts w:cs="Times New Roman"/>
          <w:sz w:val="30"/>
          <w:szCs w:val="30"/>
        </w:rPr>
        <w:t xml:space="preserve"> с постановлением Главного государственного санитарного врача Республики Беларусь от 16.11.2016 №8 «Об активизации и повышении эффективности государственного санитарного надзора за торговыми объектами и объектами общественного питания</w:t>
      </w:r>
      <w:r w:rsidRPr="00EA372D">
        <w:rPr>
          <w:sz w:val="30"/>
          <w:szCs w:val="30"/>
        </w:rPr>
        <w:t xml:space="preserve">» </w:t>
      </w:r>
      <w:r w:rsidRPr="00EA372D">
        <w:rPr>
          <w:rFonts w:cs="Times New Roman"/>
          <w:sz w:val="30"/>
          <w:szCs w:val="30"/>
        </w:rPr>
        <w:t xml:space="preserve">специалистами Зельвенского </w:t>
      </w:r>
      <w:proofErr w:type="spellStart"/>
      <w:r w:rsidRPr="00EA372D">
        <w:rPr>
          <w:rFonts w:cs="Times New Roman"/>
          <w:sz w:val="30"/>
          <w:szCs w:val="30"/>
        </w:rPr>
        <w:t>райЦГЭ</w:t>
      </w:r>
      <w:proofErr w:type="spellEnd"/>
      <w:r w:rsidRPr="00EA372D">
        <w:rPr>
          <w:rFonts w:cs="Times New Roman"/>
          <w:sz w:val="30"/>
          <w:szCs w:val="30"/>
        </w:rPr>
        <w:t xml:space="preserve"> проведены  </w:t>
      </w:r>
      <w:r w:rsidRPr="00EA372D">
        <w:rPr>
          <w:rFonts w:cs="Times New Roman"/>
          <w:sz w:val="30"/>
          <w:szCs w:val="30"/>
          <w:lang w:bidi="ru-RU"/>
        </w:rPr>
        <w:t>внеплановые тематические оперативные проверки</w:t>
      </w:r>
      <w:r w:rsidRPr="00EA372D">
        <w:rPr>
          <w:rFonts w:cs="Times New Roman"/>
          <w:sz w:val="30"/>
          <w:szCs w:val="30"/>
        </w:rPr>
        <w:t xml:space="preserve"> Зельвенского филиала Гродненского областного потребительского общества, магазинов «</w:t>
      </w:r>
      <w:proofErr w:type="spellStart"/>
      <w:r w:rsidRPr="00EA372D">
        <w:rPr>
          <w:rFonts w:cs="Times New Roman"/>
          <w:sz w:val="30"/>
          <w:szCs w:val="30"/>
        </w:rPr>
        <w:t>Евроопт</w:t>
      </w:r>
      <w:proofErr w:type="spellEnd"/>
      <w:r w:rsidRPr="00EA372D">
        <w:rPr>
          <w:rFonts w:cs="Times New Roman"/>
          <w:sz w:val="30"/>
          <w:szCs w:val="30"/>
        </w:rPr>
        <w:t>» филиала ООО «</w:t>
      </w:r>
      <w:proofErr w:type="spellStart"/>
      <w:r w:rsidRPr="00EA372D">
        <w:rPr>
          <w:rFonts w:cs="Times New Roman"/>
          <w:sz w:val="30"/>
          <w:szCs w:val="30"/>
        </w:rPr>
        <w:t>Евроторг</w:t>
      </w:r>
      <w:proofErr w:type="spellEnd"/>
      <w:r w:rsidRPr="00EA372D">
        <w:rPr>
          <w:rFonts w:cs="Times New Roman"/>
          <w:sz w:val="30"/>
          <w:szCs w:val="30"/>
        </w:rPr>
        <w:t>», «</w:t>
      </w:r>
      <w:proofErr w:type="spellStart"/>
      <w:r w:rsidRPr="00EA372D">
        <w:rPr>
          <w:rFonts w:cs="Times New Roman"/>
          <w:sz w:val="30"/>
          <w:szCs w:val="30"/>
        </w:rPr>
        <w:t>Ивушка</w:t>
      </w:r>
      <w:proofErr w:type="spellEnd"/>
      <w:r w:rsidRPr="00EA372D">
        <w:rPr>
          <w:rFonts w:cs="Times New Roman"/>
          <w:sz w:val="30"/>
          <w:szCs w:val="30"/>
        </w:rPr>
        <w:t>» ООО «Беллактторгмаг», ООО «ШЕССА-П», «Миля</w:t>
      </w:r>
      <w:proofErr w:type="gramEnd"/>
      <w:r w:rsidRPr="00EA372D">
        <w:rPr>
          <w:rFonts w:cs="Times New Roman"/>
          <w:sz w:val="30"/>
          <w:szCs w:val="30"/>
        </w:rPr>
        <w:t>» ООО «</w:t>
      </w:r>
      <w:proofErr w:type="spellStart"/>
      <w:r w:rsidRPr="00EA372D">
        <w:rPr>
          <w:rFonts w:cs="Times New Roman"/>
          <w:sz w:val="30"/>
          <w:szCs w:val="30"/>
        </w:rPr>
        <w:t>Дабровойт</w:t>
      </w:r>
      <w:proofErr w:type="spellEnd"/>
      <w:r w:rsidRPr="00EA372D">
        <w:rPr>
          <w:rFonts w:cs="Times New Roman"/>
          <w:sz w:val="30"/>
          <w:szCs w:val="30"/>
        </w:rPr>
        <w:t xml:space="preserve">», «На </w:t>
      </w:r>
      <w:proofErr w:type="spellStart"/>
      <w:r w:rsidRPr="00EA372D">
        <w:rPr>
          <w:rFonts w:cs="Times New Roman"/>
          <w:sz w:val="30"/>
          <w:szCs w:val="30"/>
        </w:rPr>
        <w:t>Савецкай</w:t>
      </w:r>
      <w:proofErr w:type="spellEnd"/>
      <w:r w:rsidRPr="00EA372D">
        <w:rPr>
          <w:rFonts w:cs="Times New Roman"/>
          <w:sz w:val="30"/>
          <w:szCs w:val="30"/>
        </w:rPr>
        <w:t>»  ООО «</w:t>
      </w:r>
      <w:proofErr w:type="spellStart"/>
      <w:r w:rsidRPr="00EA372D">
        <w:rPr>
          <w:rFonts w:cs="Times New Roman"/>
          <w:sz w:val="30"/>
          <w:szCs w:val="30"/>
        </w:rPr>
        <w:t>ЮРНИТеК</w:t>
      </w:r>
      <w:proofErr w:type="spellEnd"/>
      <w:r w:rsidRPr="00EA372D">
        <w:rPr>
          <w:rFonts w:cs="Times New Roman"/>
          <w:sz w:val="30"/>
          <w:szCs w:val="30"/>
        </w:rPr>
        <w:t>», «Северный» ЧТУП «</w:t>
      </w:r>
      <w:proofErr w:type="spellStart"/>
      <w:r w:rsidRPr="00EA372D">
        <w:rPr>
          <w:rFonts w:cs="Times New Roman"/>
          <w:sz w:val="30"/>
          <w:szCs w:val="30"/>
        </w:rPr>
        <w:t>Дентаторг</w:t>
      </w:r>
      <w:proofErr w:type="spellEnd"/>
      <w:r w:rsidRPr="00EA372D">
        <w:rPr>
          <w:rFonts w:cs="Times New Roman"/>
          <w:sz w:val="30"/>
          <w:szCs w:val="30"/>
        </w:rPr>
        <w:t xml:space="preserve">», </w:t>
      </w:r>
      <w:r w:rsidRPr="00EA372D">
        <w:rPr>
          <w:sz w:val="30"/>
          <w:szCs w:val="30"/>
        </w:rPr>
        <w:t>магазина АЗС №31</w:t>
      </w:r>
      <w:r w:rsidRPr="00EA372D">
        <w:rPr>
          <w:b/>
          <w:sz w:val="30"/>
          <w:szCs w:val="30"/>
        </w:rPr>
        <w:t xml:space="preserve"> </w:t>
      </w:r>
      <w:r w:rsidRPr="00EA372D">
        <w:rPr>
          <w:sz w:val="30"/>
          <w:szCs w:val="30"/>
        </w:rPr>
        <w:t>Республиканского дочернего унитарного предприятия по обеспечению нефтепродуктами «</w:t>
      </w:r>
      <w:proofErr w:type="spellStart"/>
      <w:r w:rsidRPr="00EA372D">
        <w:rPr>
          <w:sz w:val="30"/>
          <w:szCs w:val="30"/>
        </w:rPr>
        <w:t>Белоруснефть</w:t>
      </w:r>
      <w:proofErr w:type="spellEnd"/>
      <w:r w:rsidR="00EA372D">
        <w:rPr>
          <w:sz w:val="30"/>
          <w:szCs w:val="30"/>
        </w:rPr>
        <w:t xml:space="preserve"> </w:t>
      </w:r>
      <w:r w:rsidRPr="00EA372D">
        <w:rPr>
          <w:sz w:val="30"/>
          <w:szCs w:val="30"/>
        </w:rPr>
        <w:t>-</w:t>
      </w:r>
      <w:r w:rsidR="00EA372D">
        <w:rPr>
          <w:sz w:val="30"/>
          <w:szCs w:val="30"/>
        </w:rPr>
        <w:t xml:space="preserve"> </w:t>
      </w:r>
      <w:proofErr w:type="spellStart"/>
      <w:r w:rsidRPr="00EA372D">
        <w:rPr>
          <w:sz w:val="30"/>
          <w:szCs w:val="30"/>
        </w:rPr>
        <w:t>Гроднооблнефтепродукт</w:t>
      </w:r>
      <w:proofErr w:type="spellEnd"/>
      <w:r w:rsidRPr="00EA372D">
        <w:rPr>
          <w:sz w:val="30"/>
          <w:szCs w:val="30"/>
        </w:rPr>
        <w:t>»,</w:t>
      </w:r>
      <w:r w:rsidR="00EA372D">
        <w:rPr>
          <w:sz w:val="30"/>
          <w:szCs w:val="30"/>
        </w:rPr>
        <w:t xml:space="preserve"> </w:t>
      </w:r>
      <w:r w:rsidRPr="00EA372D">
        <w:rPr>
          <w:rFonts w:cs="Times New Roman"/>
          <w:sz w:val="30"/>
          <w:szCs w:val="30"/>
        </w:rPr>
        <w:t xml:space="preserve">индивидуальных предпринимателей Молочко З.И., </w:t>
      </w:r>
      <w:proofErr w:type="spellStart"/>
      <w:r w:rsidRPr="00EA372D">
        <w:rPr>
          <w:rFonts w:cs="Times New Roman"/>
          <w:sz w:val="30"/>
          <w:szCs w:val="30"/>
        </w:rPr>
        <w:t>Дыренковой</w:t>
      </w:r>
      <w:proofErr w:type="spellEnd"/>
      <w:r w:rsidRPr="00EA372D">
        <w:rPr>
          <w:rFonts w:cs="Times New Roman"/>
          <w:sz w:val="30"/>
          <w:szCs w:val="30"/>
        </w:rPr>
        <w:t xml:space="preserve"> И.В., </w:t>
      </w:r>
      <w:proofErr w:type="spellStart"/>
      <w:r w:rsidRPr="00EA372D">
        <w:rPr>
          <w:rFonts w:cs="Times New Roman"/>
          <w:sz w:val="30"/>
          <w:szCs w:val="30"/>
        </w:rPr>
        <w:t>Попечиц</w:t>
      </w:r>
      <w:proofErr w:type="spellEnd"/>
      <w:r w:rsidRPr="00EA372D">
        <w:rPr>
          <w:rFonts w:cs="Times New Roman"/>
          <w:sz w:val="30"/>
          <w:szCs w:val="30"/>
        </w:rPr>
        <w:t xml:space="preserve"> Г.И. </w:t>
      </w:r>
    </w:p>
    <w:p w:rsidR="00AE4360" w:rsidRPr="00EA372D" w:rsidRDefault="00AE4360" w:rsidP="00AE4360">
      <w:pPr>
        <w:ind w:firstLine="567"/>
        <w:jc w:val="both"/>
        <w:rPr>
          <w:rFonts w:cs="Times New Roman"/>
          <w:sz w:val="30"/>
          <w:szCs w:val="30"/>
        </w:rPr>
      </w:pPr>
      <w:proofErr w:type="gramStart"/>
      <w:r w:rsidRPr="00EA372D">
        <w:rPr>
          <w:rFonts w:cs="Times New Roman"/>
          <w:sz w:val="30"/>
          <w:szCs w:val="30"/>
        </w:rPr>
        <w:t>Вынесено 16 предписаний об изъятии пищевой продукции из обращения общим весом 28,968 кг, из них: 8 предписаний об изъятии пищевой продукции с истекшим сроком годности общим весом 11,808 кг; 2 предписания об изъятии пищевой продукции без документов, удостоверяющих качество и безопасность пищевой продукции, общим весом 2,24 кг;</w:t>
      </w:r>
      <w:proofErr w:type="gramEnd"/>
      <w:r w:rsidRPr="00EA372D">
        <w:rPr>
          <w:rFonts w:cs="Times New Roman"/>
          <w:sz w:val="30"/>
          <w:szCs w:val="30"/>
        </w:rPr>
        <w:t xml:space="preserve">  5 предписаний об изъятии пищевой продукции без маркировочных ярлыков или с неполной информацией о пищевой продукции на маркировочных ярлыках общим весом 12,308 кг;  1 предписание об изъятии пищевой продукции с нарушением целостности потребительской упаковки общим весом 2,612 кг.</w:t>
      </w:r>
    </w:p>
    <w:p w:rsidR="00AE4360" w:rsidRPr="00EA372D" w:rsidRDefault="00AE4360" w:rsidP="00AE4360">
      <w:pPr>
        <w:ind w:firstLine="567"/>
        <w:jc w:val="both"/>
        <w:rPr>
          <w:rFonts w:cs="Times New Roman"/>
          <w:sz w:val="30"/>
          <w:szCs w:val="30"/>
        </w:rPr>
      </w:pPr>
      <w:r w:rsidRPr="00EA372D">
        <w:rPr>
          <w:rFonts w:cs="Times New Roman"/>
          <w:sz w:val="30"/>
          <w:szCs w:val="30"/>
        </w:rPr>
        <w:t xml:space="preserve">Выдано 11 предписаний об устранении выявленных нарушений. Вынесено 2 предписания о приостановлении деятельности торговых объектов для проведения внеочередной генеральной уборки, 1 предписание о приостановлении деятельности холодильного оборудования, 2 предписания о сокращении ассортиментного перечня реализуемой пищевой продукции. </w:t>
      </w:r>
    </w:p>
    <w:p w:rsidR="00AE4360" w:rsidRPr="00EA372D" w:rsidRDefault="00AE4360" w:rsidP="00AE4360">
      <w:pPr>
        <w:ind w:firstLine="567"/>
        <w:jc w:val="both"/>
        <w:rPr>
          <w:rFonts w:cs="Times New Roman"/>
          <w:sz w:val="30"/>
          <w:szCs w:val="30"/>
        </w:rPr>
      </w:pPr>
      <w:r w:rsidRPr="00EA372D">
        <w:rPr>
          <w:rFonts w:cs="Times New Roman"/>
          <w:sz w:val="30"/>
          <w:szCs w:val="30"/>
        </w:rPr>
        <w:t xml:space="preserve">По фактам выявленных нарушений </w:t>
      </w:r>
      <w:r w:rsidRPr="00EA372D">
        <w:rPr>
          <w:rFonts w:cs="Times New Roman"/>
          <w:sz w:val="30"/>
          <w:szCs w:val="30"/>
          <w:lang w:bidi="ru-RU"/>
        </w:rPr>
        <w:t>законодательства в области санитарно-эпидемиологического благополучия населения</w:t>
      </w:r>
      <w:r w:rsidRPr="00EA372D">
        <w:rPr>
          <w:rFonts w:cs="Times New Roman"/>
          <w:sz w:val="30"/>
          <w:szCs w:val="30"/>
        </w:rPr>
        <w:t xml:space="preserve"> составлено 14 протоколов об административных правонарушениях на должностных лиц, их общий размер составляет </w:t>
      </w:r>
      <w:r w:rsidR="007735DB" w:rsidRPr="00EA372D">
        <w:rPr>
          <w:rFonts w:cs="Times New Roman"/>
          <w:sz w:val="30"/>
          <w:szCs w:val="30"/>
        </w:rPr>
        <w:t>1659</w:t>
      </w:r>
      <w:r w:rsidRPr="00EA372D">
        <w:rPr>
          <w:rFonts w:cs="Times New Roman"/>
          <w:sz w:val="30"/>
          <w:szCs w:val="30"/>
        </w:rPr>
        <w:t xml:space="preserve"> рублей. Составлено 2 протокола на юридических лиц, общий размер наложенных штрафов составляет 1260 рублей. К дисциплинарной ответственности привлечено 6 человек, на внеочередное гигиеническое обучение направлено 17 человек. </w:t>
      </w:r>
    </w:p>
    <w:p w:rsidR="004D727D" w:rsidRPr="00EA372D" w:rsidRDefault="004D727D" w:rsidP="00F1149C">
      <w:pPr>
        <w:tabs>
          <w:tab w:val="left" w:pos="993"/>
        </w:tabs>
        <w:jc w:val="both"/>
        <w:rPr>
          <w:rFonts w:cs="Times New Roman"/>
          <w:sz w:val="30"/>
          <w:szCs w:val="30"/>
        </w:rPr>
      </w:pPr>
    </w:p>
    <w:p w:rsidR="00BB78DE" w:rsidRPr="00EA372D" w:rsidRDefault="00BB78DE" w:rsidP="007725C4">
      <w:pPr>
        <w:pStyle w:val="1"/>
        <w:ind w:firstLine="567"/>
        <w:jc w:val="both"/>
        <w:rPr>
          <w:rFonts w:eastAsia="Times New Roman CYR"/>
          <w:sz w:val="30"/>
          <w:szCs w:val="30"/>
        </w:rPr>
      </w:pPr>
      <w:bookmarkStart w:id="0" w:name="_GoBack"/>
      <w:bookmarkEnd w:id="0"/>
    </w:p>
    <w:sectPr w:rsidR="00BB78DE" w:rsidRPr="00EA372D" w:rsidSect="00F1149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6pt;height:224.25pt;visibility:visible;mso-wrap-style:square" o:bullet="t">
        <v:imagedata r:id="rId1" o:title="kak_vernut_tovar_bez_cheka2"/>
      </v:shape>
    </w:pict>
  </w:numPicBullet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01DBE"/>
    <w:rsid w:val="00012ED6"/>
    <w:rsid w:val="000136F2"/>
    <w:rsid w:val="00044E2E"/>
    <w:rsid w:val="000C3E41"/>
    <w:rsid w:val="000F4A38"/>
    <w:rsid w:val="00101382"/>
    <w:rsid w:val="001D7575"/>
    <w:rsid w:val="00215724"/>
    <w:rsid w:val="00232EAE"/>
    <w:rsid w:val="002A0F89"/>
    <w:rsid w:val="002F42A5"/>
    <w:rsid w:val="002F53B0"/>
    <w:rsid w:val="002F5625"/>
    <w:rsid w:val="00397CB4"/>
    <w:rsid w:val="003C274D"/>
    <w:rsid w:val="003F59DD"/>
    <w:rsid w:val="003F5C26"/>
    <w:rsid w:val="0043743A"/>
    <w:rsid w:val="00461348"/>
    <w:rsid w:val="004745FC"/>
    <w:rsid w:val="004D39C7"/>
    <w:rsid w:val="004D727D"/>
    <w:rsid w:val="00581079"/>
    <w:rsid w:val="005E59D3"/>
    <w:rsid w:val="005F2B89"/>
    <w:rsid w:val="00620C6D"/>
    <w:rsid w:val="00622951"/>
    <w:rsid w:val="00692DA7"/>
    <w:rsid w:val="00692F2D"/>
    <w:rsid w:val="006B3802"/>
    <w:rsid w:val="00767013"/>
    <w:rsid w:val="007725C4"/>
    <w:rsid w:val="007735DB"/>
    <w:rsid w:val="00797183"/>
    <w:rsid w:val="00815AD5"/>
    <w:rsid w:val="00815D12"/>
    <w:rsid w:val="008B6A35"/>
    <w:rsid w:val="008F0821"/>
    <w:rsid w:val="009C5B04"/>
    <w:rsid w:val="009C5DC9"/>
    <w:rsid w:val="009F5C5B"/>
    <w:rsid w:val="00A151D5"/>
    <w:rsid w:val="00A43C7F"/>
    <w:rsid w:val="00A45958"/>
    <w:rsid w:val="00A7136B"/>
    <w:rsid w:val="00AD401B"/>
    <w:rsid w:val="00AE4360"/>
    <w:rsid w:val="00B25423"/>
    <w:rsid w:val="00B35141"/>
    <w:rsid w:val="00B72E5A"/>
    <w:rsid w:val="00BA615F"/>
    <w:rsid w:val="00BB232F"/>
    <w:rsid w:val="00BB78DE"/>
    <w:rsid w:val="00C25A10"/>
    <w:rsid w:val="00CB55DD"/>
    <w:rsid w:val="00CC6EDB"/>
    <w:rsid w:val="00CD53A3"/>
    <w:rsid w:val="00D60E3B"/>
    <w:rsid w:val="00D67111"/>
    <w:rsid w:val="00D94BFF"/>
    <w:rsid w:val="00E047D2"/>
    <w:rsid w:val="00E11CDC"/>
    <w:rsid w:val="00E55F25"/>
    <w:rsid w:val="00E856EA"/>
    <w:rsid w:val="00EA372D"/>
    <w:rsid w:val="00ED7413"/>
    <w:rsid w:val="00EE35B2"/>
    <w:rsid w:val="00F1149C"/>
    <w:rsid w:val="00F5241E"/>
    <w:rsid w:val="00F8472F"/>
    <w:rsid w:val="00FA3940"/>
    <w:rsid w:val="00FD34C8"/>
    <w:rsid w:val="00FD568C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CD53A3"/>
    <w:rPr>
      <w:rFonts w:ascii="Batang" w:eastAsia="Batang" w:hAnsi="Batang" w:cs="Batang"/>
      <w:spacing w:val="-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D53A3"/>
    <w:pPr>
      <w:shd w:val="clear" w:color="auto" w:fill="FFFFFF"/>
      <w:suppressAutoHyphens w:val="0"/>
      <w:spacing w:after="420" w:line="235" w:lineRule="exact"/>
    </w:pPr>
    <w:rPr>
      <w:rFonts w:ascii="Batang" w:eastAsia="Batang" w:hAnsi="Batang" w:cs="Batang"/>
      <w:color w:val="auto"/>
      <w:spacing w:val="-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2016-12-08T06:59:00Z</cp:lastPrinted>
  <dcterms:created xsi:type="dcterms:W3CDTF">2016-10-04T09:54:00Z</dcterms:created>
  <dcterms:modified xsi:type="dcterms:W3CDTF">2017-01-12T09:50:00Z</dcterms:modified>
</cp:coreProperties>
</file>